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C503" w14:textId="77777777" w:rsidR="005624F9" w:rsidRDefault="00000000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14:paraId="6710D5D6" w14:textId="77777777" w:rsidR="005624F9" w:rsidRDefault="005624F9">
      <w:pPr>
        <w:tabs>
          <w:tab w:val="left" w:pos="840"/>
        </w:tabs>
        <w:rPr>
          <w:sz w:val="24"/>
        </w:rPr>
      </w:pPr>
    </w:p>
    <w:tbl>
      <w:tblPr>
        <w:tblW w:w="947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704"/>
        <w:gridCol w:w="2127"/>
        <w:gridCol w:w="1133"/>
        <w:gridCol w:w="1128"/>
        <w:gridCol w:w="2111"/>
      </w:tblGrid>
      <w:tr w:rsidR="005624F9" w14:paraId="35DBAB5A" w14:textId="77777777">
        <w:trPr>
          <w:cantSplit/>
          <w:trHeight w:val="456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0BE8531A" w14:textId="77777777" w:rsidR="005624F9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6AC8D68C" w14:textId="3C8D63A6" w:rsidR="005624F9" w:rsidRDefault="009D5E88">
            <w:pPr>
              <w:jc w:val="center"/>
              <w:rPr>
                <w:sz w:val="24"/>
              </w:rPr>
            </w:pPr>
            <w:r w:rsidRPr="00860E84">
              <w:rPr>
                <w:noProof/>
              </w:rPr>
              <w:drawing>
                <wp:inline distT="0" distB="0" distL="0" distR="0" wp14:anchorId="682EB2FC" wp14:editId="09E1742D">
                  <wp:extent cx="1137554" cy="1604271"/>
                  <wp:effectExtent l="0" t="0" r="0" b="0"/>
                  <wp:docPr id="5642933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474" cy="16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4F9" w14:paraId="5E1FBE9E" w14:textId="77777777">
        <w:trPr>
          <w:cantSplit/>
          <w:trHeight w:val="456"/>
        </w:trPr>
        <w:tc>
          <w:tcPr>
            <w:tcW w:w="1273" w:type="dxa"/>
            <w:vAlign w:val="center"/>
          </w:tcPr>
          <w:p w14:paraId="47496427" w14:textId="77777777" w:rsidR="005624F9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6593F871" w14:textId="20BBACB5" w:rsidR="005624F9" w:rsidRDefault="009D5E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Tingting Zou</w:t>
            </w:r>
          </w:p>
        </w:tc>
        <w:tc>
          <w:tcPr>
            <w:tcW w:w="2127" w:type="dxa"/>
            <w:vAlign w:val="center"/>
          </w:tcPr>
          <w:p w14:paraId="78AF03CE" w14:textId="77777777" w:rsidR="005624F9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6D31E03B" w14:textId="7DCC6A06" w:rsidR="005624F9" w:rsidRDefault="009D5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Female</w:t>
            </w:r>
          </w:p>
        </w:tc>
        <w:tc>
          <w:tcPr>
            <w:tcW w:w="2111" w:type="dxa"/>
            <w:vMerge/>
            <w:vAlign w:val="center"/>
          </w:tcPr>
          <w:p w14:paraId="2D7434F1" w14:textId="77777777" w:rsidR="005624F9" w:rsidRDefault="005624F9">
            <w:pPr>
              <w:jc w:val="center"/>
              <w:rPr>
                <w:sz w:val="24"/>
              </w:rPr>
            </w:pPr>
          </w:p>
        </w:tc>
      </w:tr>
      <w:tr w:rsidR="005624F9" w14:paraId="56D8B0B9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02E08EAA" w14:textId="77777777" w:rsidR="005624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7BCDCC5F" w14:textId="371E96F5" w:rsidR="005624F9" w:rsidRDefault="009D5E88">
            <w:pPr>
              <w:jc w:val="center"/>
              <w:rPr>
                <w:sz w:val="24"/>
              </w:rPr>
            </w:pPr>
            <w:r w:rsidRPr="009D5E88">
              <w:rPr>
                <w:sz w:val="24"/>
              </w:rPr>
              <w:t>Professor</w:t>
            </w:r>
          </w:p>
        </w:tc>
        <w:tc>
          <w:tcPr>
            <w:tcW w:w="2111" w:type="dxa"/>
            <w:vMerge/>
          </w:tcPr>
          <w:p w14:paraId="212656B2" w14:textId="77777777" w:rsidR="005624F9" w:rsidRDefault="005624F9">
            <w:pPr>
              <w:jc w:val="center"/>
              <w:rPr>
                <w:sz w:val="24"/>
              </w:rPr>
            </w:pPr>
          </w:p>
        </w:tc>
      </w:tr>
      <w:tr w:rsidR="005624F9" w14:paraId="511E8999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52007CAD" w14:textId="77777777" w:rsidR="005624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77BBE005" w14:textId="1883BA24" w:rsidR="005624F9" w:rsidRDefault="009D5E88">
            <w:pPr>
              <w:jc w:val="center"/>
              <w:rPr>
                <w:sz w:val="24"/>
              </w:rPr>
            </w:pPr>
            <w:r w:rsidRPr="00E65C8E">
              <w:rPr>
                <w:sz w:val="24"/>
              </w:rPr>
              <w:t>College of Life Science and Technology, Huazhong Agricultural University</w:t>
            </w:r>
          </w:p>
        </w:tc>
        <w:tc>
          <w:tcPr>
            <w:tcW w:w="2111" w:type="dxa"/>
            <w:vMerge/>
          </w:tcPr>
          <w:p w14:paraId="7D8E2496" w14:textId="77777777" w:rsidR="005624F9" w:rsidRDefault="005624F9">
            <w:pPr>
              <w:jc w:val="center"/>
              <w:rPr>
                <w:sz w:val="24"/>
              </w:rPr>
            </w:pPr>
          </w:p>
        </w:tc>
      </w:tr>
      <w:tr w:rsidR="005624F9" w14:paraId="45838721" w14:textId="77777777">
        <w:trPr>
          <w:cantSplit/>
          <w:trHeight w:val="452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1B919D35" w14:textId="77777777" w:rsidR="005624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3C48BFF0" w14:textId="707D9D65" w:rsidR="005624F9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D5E88" w:rsidRPr="009D5E88">
              <w:rPr>
                <w:sz w:val="24"/>
              </w:rPr>
              <w:t>zoutingting@mail.hzau.edu.cn</w:t>
            </w:r>
          </w:p>
        </w:tc>
        <w:tc>
          <w:tcPr>
            <w:tcW w:w="2111" w:type="dxa"/>
            <w:vMerge/>
          </w:tcPr>
          <w:p w14:paraId="4DF8312E" w14:textId="77777777" w:rsidR="005624F9" w:rsidRDefault="005624F9">
            <w:pPr>
              <w:jc w:val="center"/>
              <w:rPr>
                <w:sz w:val="24"/>
              </w:rPr>
            </w:pPr>
          </w:p>
        </w:tc>
      </w:tr>
      <w:tr w:rsidR="005624F9" w14:paraId="36ED551E" w14:textId="77777777">
        <w:trPr>
          <w:cantSplit/>
          <w:trHeight w:val="680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61E3D986" w14:textId="77777777" w:rsidR="005624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7D1CD007" w14:textId="5098498A" w:rsidR="005624F9" w:rsidRDefault="00183776">
            <w:pPr>
              <w:jc w:val="center"/>
              <w:rPr>
                <w:rFonts w:hint="eastAsia"/>
                <w:sz w:val="24"/>
              </w:rPr>
            </w:pPr>
            <w:r w:rsidRPr="00183776">
              <w:rPr>
                <w:sz w:val="24"/>
              </w:rPr>
              <w:t xml:space="preserve">No. 1 </w:t>
            </w:r>
            <w:proofErr w:type="spellStart"/>
            <w:r w:rsidRPr="00183776">
              <w:rPr>
                <w:sz w:val="24"/>
              </w:rPr>
              <w:t>Shizishan</w:t>
            </w:r>
            <w:proofErr w:type="spellEnd"/>
            <w:r w:rsidRPr="00183776">
              <w:rPr>
                <w:sz w:val="24"/>
              </w:rPr>
              <w:t xml:space="preserve"> Street, </w:t>
            </w:r>
            <w:proofErr w:type="spellStart"/>
            <w:r w:rsidRPr="00183776">
              <w:rPr>
                <w:sz w:val="24"/>
              </w:rPr>
              <w:t>Hongshan</w:t>
            </w:r>
            <w:proofErr w:type="spellEnd"/>
            <w:r w:rsidRPr="00183776">
              <w:rPr>
                <w:sz w:val="24"/>
              </w:rPr>
              <w:t xml:space="preserve"> District, Wuhan City, Hubei Province</w:t>
            </w:r>
          </w:p>
        </w:tc>
        <w:tc>
          <w:tcPr>
            <w:tcW w:w="2111" w:type="dxa"/>
            <w:vMerge/>
          </w:tcPr>
          <w:p w14:paraId="5565A164" w14:textId="77777777" w:rsidR="005624F9" w:rsidRDefault="005624F9">
            <w:pPr>
              <w:jc w:val="center"/>
              <w:rPr>
                <w:sz w:val="24"/>
              </w:rPr>
            </w:pPr>
          </w:p>
        </w:tc>
      </w:tr>
      <w:tr w:rsidR="005624F9" w14:paraId="4CC25361" w14:textId="77777777">
        <w:trPr>
          <w:cantSplit/>
          <w:trHeight w:val="285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49E726EE" w14:textId="77777777" w:rsidR="005624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43CD59CB" w14:textId="6973A8B8" w:rsidR="005624F9" w:rsidRDefault="009D5E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027-87285221</w:t>
            </w:r>
          </w:p>
        </w:tc>
        <w:tc>
          <w:tcPr>
            <w:tcW w:w="1133" w:type="dxa"/>
            <w:vAlign w:val="center"/>
          </w:tcPr>
          <w:p w14:paraId="37FA98B6" w14:textId="77777777" w:rsidR="005624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23C16166" w14:textId="77777777" w:rsidR="005624F9" w:rsidRDefault="005624F9">
            <w:pPr>
              <w:jc w:val="center"/>
              <w:rPr>
                <w:sz w:val="24"/>
              </w:rPr>
            </w:pPr>
          </w:p>
        </w:tc>
      </w:tr>
      <w:tr w:rsidR="005624F9" w14:paraId="3029D4EF" w14:textId="77777777">
        <w:trPr>
          <w:trHeight w:val="388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56059B76" w14:textId="77777777" w:rsidR="005624F9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:rsidR="005624F9" w14:paraId="13CD3D09" w14:textId="77777777">
        <w:trPr>
          <w:trHeight w:val="1155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7D6FAC42" w14:textId="77777777" w:rsidR="009D5E88" w:rsidRPr="009D5E88" w:rsidRDefault="009D5E88" w:rsidP="009D5E88">
            <w:pPr>
              <w:pStyle w:val="a9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eastAsia"/>
                <w:sz w:val="24"/>
              </w:rPr>
            </w:pPr>
            <w:r w:rsidRPr="009D5E88">
              <w:rPr>
                <w:sz w:val="24"/>
              </w:rPr>
              <w:t>Bacteria</w:t>
            </w:r>
            <w:r w:rsidRPr="009D5E88">
              <w:rPr>
                <w:rFonts w:hint="eastAsia"/>
                <w:sz w:val="24"/>
              </w:rPr>
              <w:t>l antiphage systems</w:t>
            </w:r>
          </w:p>
          <w:p w14:paraId="40306C05" w14:textId="77777777" w:rsidR="009D5E88" w:rsidRPr="009D5E88" w:rsidRDefault="009D5E88" w:rsidP="009D5E88">
            <w:pPr>
              <w:pStyle w:val="a9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eastAsia"/>
                <w:sz w:val="24"/>
              </w:rPr>
            </w:pPr>
            <w:r w:rsidRPr="009D5E88">
              <w:rPr>
                <w:sz w:val="24"/>
              </w:rPr>
              <w:t>P</w:t>
            </w:r>
            <w:r w:rsidRPr="009D5E88">
              <w:rPr>
                <w:rFonts w:hint="eastAsia"/>
                <w:sz w:val="24"/>
              </w:rPr>
              <w:t>hage lysis-lysogeny decisions</w:t>
            </w:r>
          </w:p>
          <w:p w14:paraId="4FDAB136" w14:textId="77777777" w:rsidR="005624F9" w:rsidRPr="009D5E88" w:rsidRDefault="005624F9">
            <w:pPr>
              <w:spacing w:line="240" w:lineRule="atLeast"/>
              <w:ind w:left="476"/>
              <w:rPr>
                <w:sz w:val="24"/>
              </w:rPr>
            </w:pPr>
          </w:p>
        </w:tc>
      </w:tr>
      <w:tr w:rsidR="005624F9" w14:paraId="1C281BD1" w14:textId="77777777">
        <w:trPr>
          <w:trHeight w:val="41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43AB42A2" w14:textId="77777777" w:rsidR="005624F9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:rsidR="005624F9" w14:paraId="62356334" w14:textId="77777777">
        <w:trPr>
          <w:trHeight w:val="1227"/>
        </w:trPr>
        <w:tc>
          <w:tcPr>
            <w:tcW w:w="9476" w:type="dxa"/>
            <w:gridSpan w:val="6"/>
            <w:vAlign w:val="center"/>
          </w:tcPr>
          <w:p w14:paraId="62656FDA" w14:textId="77777777" w:rsidR="005624F9" w:rsidRDefault="009D5E88" w:rsidP="009D5E88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 w:rsidRPr="009D5E88">
              <w:rPr>
                <w:sz w:val="24"/>
              </w:rPr>
              <w:t>Member of the Bacteriophage Professional Committee</w:t>
            </w:r>
            <w:r>
              <w:rPr>
                <w:rFonts w:hint="eastAsia"/>
                <w:sz w:val="24"/>
              </w:rPr>
              <w:t>，</w:t>
            </w:r>
            <w:r w:rsidRPr="009D5E88">
              <w:rPr>
                <w:sz w:val="24"/>
              </w:rPr>
              <w:t>Chinese Society for Biotechnology</w:t>
            </w:r>
          </w:p>
          <w:p w14:paraId="49BFE808" w14:textId="5AFD6E09" w:rsidR="009D5E88" w:rsidRDefault="009D5E88" w:rsidP="009D5E88">
            <w:pPr>
              <w:pStyle w:val="a9"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 w:rsidRPr="009D5E88">
              <w:rPr>
                <w:sz w:val="24"/>
              </w:rPr>
              <w:t>Member of the Hubei Provincial Society of Biophysics</w:t>
            </w:r>
          </w:p>
        </w:tc>
      </w:tr>
      <w:tr w:rsidR="005624F9" w14:paraId="69DBEEBC" w14:textId="77777777">
        <w:trPr>
          <w:trHeight w:val="444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352BBC1A" w14:textId="77777777" w:rsidR="005624F9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:rsidR="005624F9" w14:paraId="2199B5DA" w14:textId="77777777">
        <w:tblPrEx>
          <w:tblCellMar>
            <w:left w:w="108" w:type="dxa"/>
            <w:right w:w="108" w:type="dxa"/>
          </w:tblCellMar>
        </w:tblPrEx>
        <w:trPr>
          <w:trHeight w:val="1025"/>
        </w:trPr>
        <w:tc>
          <w:tcPr>
            <w:tcW w:w="9476" w:type="dxa"/>
            <w:gridSpan w:val="6"/>
            <w:vAlign w:val="center"/>
          </w:tcPr>
          <w:p w14:paraId="35629277" w14:textId="77777777" w:rsidR="005624F9" w:rsidRDefault="005624F9">
            <w:pPr>
              <w:pStyle w:val="a9"/>
              <w:ind w:left="420" w:firstLineChars="0" w:firstLine="0"/>
              <w:rPr>
                <w:sz w:val="24"/>
              </w:rPr>
            </w:pPr>
          </w:p>
        </w:tc>
      </w:tr>
      <w:tr w:rsidR="005624F9" w14:paraId="1DC35CB6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20E21EC6" w14:textId="77777777" w:rsidR="005624F9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:rsidR="005624F9" w14:paraId="5B06DE30" w14:textId="77777777">
        <w:tblPrEx>
          <w:tblCellMar>
            <w:left w:w="108" w:type="dxa"/>
            <w:right w:w="108" w:type="dxa"/>
          </w:tblCellMar>
        </w:tblPrEx>
        <w:trPr>
          <w:trHeight w:val="1583"/>
        </w:trPr>
        <w:tc>
          <w:tcPr>
            <w:tcW w:w="9476" w:type="dxa"/>
            <w:gridSpan w:val="6"/>
            <w:vAlign w:val="center"/>
          </w:tcPr>
          <w:p w14:paraId="3F1FB0A5" w14:textId="77777777" w:rsidR="009D5E88" w:rsidRPr="00BB044C" w:rsidRDefault="009D5E88" w:rsidP="009D5E88">
            <w:pPr>
              <w:spacing w:line="120" w:lineRule="auto"/>
              <w:rPr>
                <w:b/>
                <w:sz w:val="28"/>
                <w:szCs w:val="28"/>
              </w:rPr>
            </w:pPr>
            <w:r w:rsidRPr="00BB044C">
              <w:rPr>
                <w:b/>
                <w:color w:val="365F91"/>
                <w:sz w:val="28"/>
                <w:szCs w:val="28"/>
              </w:rPr>
              <w:t>Education:</w:t>
            </w:r>
            <w:r>
              <w:rPr>
                <w:b/>
                <w:sz w:val="28"/>
                <w:szCs w:val="28"/>
              </w:rPr>
              <w:tab/>
            </w:r>
          </w:p>
          <w:p w14:paraId="3DC87C10" w14:textId="77777777" w:rsidR="009D5E88" w:rsidRPr="008C3A5B" w:rsidRDefault="009D5E88" w:rsidP="009D5E88">
            <w:pPr>
              <w:spacing w:line="276" w:lineRule="auto"/>
              <w:ind w:left="3240" w:hangingChars="1350" w:hanging="3240"/>
              <w:rPr>
                <w:sz w:val="24"/>
              </w:rPr>
            </w:pPr>
            <w:r w:rsidRPr="008C3A5B">
              <w:rPr>
                <w:sz w:val="24"/>
              </w:rPr>
              <w:t>B. Sc. (2003</w:t>
            </w:r>
            <w:proofErr w:type="gramStart"/>
            <w:r w:rsidRPr="008C3A5B">
              <w:rPr>
                <w:sz w:val="24"/>
              </w:rPr>
              <w:t>)  Biotechnology</w:t>
            </w:r>
            <w:proofErr w:type="gramEnd"/>
            <w:r w:rsidRPr="008C3A5B">
              <w:rPr>
                <w:sz w:val="24"/>
              </w:rPr>
              <w:t xml:space="preserve">  Wuhan University</w:t>
            </w:r>
          </w:p>
          <w:p w14:paraId="4F4C4EA6" w14:textId="77777777" w:rsidR="009D5E88" w:rsidRPr="008C3A5B" w:rsidRDefault="009D5E88" w:rsidP="009D5E88">
            <w:pPr>
              <w:spacing w:line="276" w:lineRule="auto"/>
              <w:ind w:left="3120" w:hangingChars="1300" w:hanging="3120"/>
              <w:rPr>
                <w:sz w:val="24"/>
              </w:rPr>
            </w:pPr>
            <w:r w:rsidRPr="008C3A5B">
              <w:rPr>
                <w:sz w:val="24"/>
              </w:rPr>
              <w:t>Ph.D. (2008</w:t>
            </w:r>
            <w:proofErr w:type="gramStart"/>
            <w:r w:rsidRPr="008C3A5B">
              <w:rPr>
                <w:sz w:val="24"/>
              </w:rPr>
              <w:t>)  Microbiology</w:t>
            </w:r>
            <w:proofErr w:type="gramEnd"/>
            <w:r w:rsidRPr="008C3A5B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8C3A5B">
              <w:rPr>
                <w:sz w:val="24"/>
              </w:rPr>
              <w:t>Wuhan University</w:t>
            </w:r>
          </w:p>
          <w:p w14:paraId="3D72122B" w14:textId="77777777" w:rsidR="009D5E88" w:rsidRPr="00BB044C" w:rsidRDefault="009D5E88" w:rsidP="009D5E88">
            <w:pPr>
              <w:spacing w:line="120" w:lineRule="auto"/>
              <w:rPr>
                <w:sz w:val="24"/>
              </w:rPr>
            </w:pPr>
          </w:p>
          <w:p w14:paraId="5C2FC99F" w14:textId="77777777" w:rsidR="009D5E88" w:rsidRPr="00BB044C" w:rsidRDefault="009D5E88" w:rsidP="009D5E88">
            <w:pPr>
              <w:spacing w:line="120" w:lineRule="auto"/>
              <w:rPr>
                <w:b/>
                <w:color w:val="365F91"/>
                <w:sz w:val="28"/>
                <w:szCs w:val="28"/>
              </w:rPr>
            </w:pPr>
            <w:r w:rsidRPr="00BB044C">
              <w:rPr>
                <w:b/>
                <w:color w:val="365F91"/>
                <w:sz w:val="28"/>
                <w:szCs w:val="28"/>
              </w:rPr>
              <w:t>Professional Experience</w:t>
            </w:r>
            <w:r>
              <w:rPr>
                <w:b/>
                <w:color w:val="365F91"/>
                <w:sz w:val="28"/>
                <w:szCs w:val="28"/>
              </w:rPr>
              <w:t>s</w:t>
            </w:r>
            <w:r w:rsidRPr="00BB044C">
              <w:rPr>
                <w:b/>
                <w:color w:val="365F91"/>
                <w:sz w:val="28"/>
                <w:szCs w:val="28"/>
              </w:rPr>
              <w:t>:</w:t>
            </w:r>
          </w:p>
          <w:p w14:paraId="3056B5F9" w14:textId="47732AAF" w:rsidR="009D5E88" w:rsidRDefault="009D5E88" w:rsidP="009D5E88">
            <w:pPr>
              <w:spacing w:line="276" w:lineRule="auto"/>
              <w:ind w:left="3600" w:hangingChars="1500" w:hanging="3600"/>
              <w:rPr>
                <w:sz w:val="24"/>
              </w:rPr>
            </w:pPr>
            <w:r w:rsidRPr="008C3A5B">
              <w:rPr>
                <w:sz w:val="24"/>
              </w:rPr>
              <w:t>2009</w:t>
            </w:r>
            <w:r>
              <w:rPr>
                <w:rFonts w:hint="eastAsia"/>
                <w:sz w:val="24"/>
              </w:rPr>
              <w:t>-</w:t>
            </w:r>
            <w:r w:rsidRPr="008C3A5B">
              <w:rPr>
                <w:sz w:val="24"/>
              </w:rPr>
              <w:t xml:space="preserve">2012 </w:t>
            </w:r>
            <w:r>
              <w:rPr>
                <w:rFonts w:hint="eastAsia"/>
                <w:sz w:val="24"/>
              </w:rPr>
              <w:t xml:space="preserve"> </w:t>
            </w:r>
            <w:r w:rsidRPr="008C3A5B">
              <w:rPr>
                <w:sz w:val="24"/>
              </w:rPr>
              <w:t xml:space="preserve"> Post</w:t>
            </w:r>
            <w:r>
              <w:rPr>
                <w:rFonts w:hint="eastAsia"/>
                <w:sz w:val="24"/>
              </w:rPr>
              <w:t>-</w:t>
            </w:r>
            <w:r w:rsidRPr="008C3A5B">
              <w:rPr>
                <w:sz w:val="24"/>
              </w:rPr>
              <w:t xml:space="preserve">doctoral </w:t>
            </w:r>
            <w:proofErr w:type="gramStart"/>
            <w:r w:rsidRPr="008C3A5B">
              <w:rPr>
                <w:sz w:val="24"/>
              </w:rPr>
              <w:t>Fellow  Institute</w:t>
            </w:r>
            <w:proofErr w:type="gramEnd"/>
            <w:r w:rsidRPr="008C3A5B">
              <w:rPr>
                <w:sz w:val="24"/>
              </w:rPr>
              <w:t xml:space="preserve"> of Pathogen Biology, Chinese Academy</w:t>
            </w:r>
            <w:r>
              <w:rPr>
                <w:sz w:val="24"/>
              </w:rPr>
              <w:t xml:space="preserve"> </w:t>
            </w:r>
            <w:r w:rsidRPr="008C3A5B">
              <w:rPr>
                <w:sz w:val="24"/>
              </w:rPr>
              <w:t>of Medical Sciences &amp; Peking Union Medical College</w:t>
            </w:r>
          </w:p>
          <w:p w14:paraId="098FE9CD" w14:textId="77777777" w:rsidR="009D5E88" w:rsidRDefault="009D5E88" w:rsidP="009D5E88">
            <w:pPr>
              <w:spacing w:line="276" w:lineRule="auto"/>
              <w:ind w:left="3600" w:hangingChars="1500" w:hanging="3600"/>
              <w:rPr>
                <w:sz w:val="24"/>
              </w:rPr>
            </w:pPr>
            <w:r>
              <w:rPr>
                <w:rFonts w:hint="eastAsia"/>
                <w:sz w:val="24"/>
              </w:rPr>
              <w:t>2012-2013</w:t>
            </w:r>
            <w:r>
              <w:rPr>
                <w:sz w:val="24"/>
              </w:rPr>
              <w:t xml:space="preserve">   A</w:t>
            </w:r>
            <w:r>
              <w:rPr>
                <w:rFonts w:hint="eastAsia"/>
                <w:sz w:val="24"/>
              </w:rPr>
              <w:t>s</w:t>
            </w:r>
            <w:r>
              <w:rPr>
                <w:sz w:val="24"/>
              </w:rPr>
              <w:t xml:space="preserve">sistant Professor   </w:t>
            </w:r>
            <w:r w:rsidRPr="008C3A5B">
              <w:rPr>
                <w:sz w:val="24"/>
              </w:rPr>
              <w:t>Institute of Pathogen Biology, Chinese Academy</w:t>
            </w:r>
            <w:r>
              <w:rPr>
                <w:sz w:val="24"/>
              </w:rPr>
              <w:t xml:space="preserve"> </w:t>
            </w:r>
            <w:r w:rsidRPr="008C3A5B">
              <w:rPr>
                <w:sz w:val="24"/>
              </w:rPr>
              <w:t>of Medical Sciences &amp; Peking Union Medical College</w:t>
            </w:r>
          </w:p>
          <w:p w14:paraId="710916DD" w14:textId="77777777" w:rsidR="009D5E88" w:rsidRDefault="009D5E88" w:rsidP="009D5E88">
            <w:pPr>
              <w:spacing w:line="276" w:lineRule="auto"/>
              <w:ind w:left="3600" w:hangingChars="1500" w:hanging="360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013-</w:t>
            </w:r>
            <w:r>
              <w:rPr>
                <w:rFonts w:hint="eastAsia"/>
                <w:sz w:val="24"/>
              </w:rPr>
              <w:t>2023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Ass</w:t>
            </w:r>
            <w:r>
              <w:rPr>
                <w:rFonts w:hint="eastAsia"/>
                <w:sz w:val="24"/>
              </w:rPr>
              <w:t>ociate</w:t>
            </w:r>
            <w:r>
              <w:rPr>
                <w:sz w:val="24"/>
              </w:rPr>
              <w:t xml:space="preserve"> Professor </w:t>
            </w:r>
            <w:r>
              <w:rPr>
                <w:sz w:val="24"/>
              </w:rPr>
              <w:tab/>
            </w:r>
            <w:r w:rsidRPr="00E65C8E">
              <w:rPr>
                <w:sz w:val="24"/>
              </w:rPr>
              <w:t>College of Life Science and Technology, Huazhong Agricultural University</w:t>
            </w:r>
          </w:p>
          <w:p w14:paraId="2C12745D" w14:textId="43BE0386" w:rsidR="005624F9" w:rsidRPr="009D5E88" w:rsidRDefault="009D5E88" w:rsidP="009D5E88">
            <w:pPr>
              <w:spacing w:line="276" w:lineRule="auto"/>
              <w:ind w:left="3600" w:hangingChars="1500" w:hanging="3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23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present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Professor </w:t>
            </w:r>
            <w:r>
              <w:rPr>
                <w:sz w:val="24"/>
              </w:rPr>
              <w:tab/>
            </w:r>
            <w:r w:rsidRPr="00E65C8E">
              <w:rPr>
                <w:sz w:val="24"/>
              </w:rPr>
              <w:t>College of Life Science and Technology, Huazhong Agricultural University</w:t>
            </w:r>
          </w:p>
        </w:tc>
      </w:tr>
      <w:tr w:rsidR="005624F9" w14:paraId="196B0A06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3186BF70" w14:textId="77777777" w:rsidR="005624F9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Publications</w:t>
            </w:r>
          </w:p>
        </w:tc>
      </w:tr>
      <w:tr w:rsidR="005624F9" w14:paraId="692A604F" w14:textId="77777777">
        <w:tblPrEx>
          <w:tblCellMar>
            <w:left w:w="108" w:type="dxa"/>
            <w:right w:w="108" w:type="dxa"/>
          </w:tblCellMar>
        </w:tblPrEx>
        <w:trPr>
          <w:trHeight w:val="2214"/>
        </w:trPr>
        <w:tc>
          <w:tcPr>
            <w:tcW w:w="9476" w:type="dxa"/>
            <w:gridSpan w:val="6"/>
            <w:vAlign w:val="center"/>
          </w:tcPr>
          <w:p w14:paraId="1489DA35" w14:textId="77777777" w:rsidR="009D5E88" w:rsidRPr="009D5E88" w:rsidRDefault="009D5E88" w:rsidP="009D5E88">
            <w:pPr>
              <w:spacing w:after="48" w:line="440" w:lineRule="atLeast"/>
              <w:outlineLvl w:val="0"/>
              <w:rPr>
                <w:sz w:val="24"/>
              </w:rPr>
            </w:pPr>
            <w:r w:rsidRPr="009D5E88">
              <w:rPr>
                <w:sz w:val="24"/>
              </w:rPr>
              <w:t>1. Wang Y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Wang C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Yin Y, Cui Y, Dai Z, Liu C, Chen Y, Guan Z*, </w:t>
            </w:r>
            <w:r w:rsidRPr="009D5E88">
              <w:rPr>
                <w:b/>
                <w:bCs/>
                <w:sz w:val="24"/>
              </w:rPr>
              <w:t>Zou T*</w:t>
            </w:r>
            <w:r w:rsidRPr="009D5E88">
              <w:rPr>
                <w:sz w:val="24"/>
              </w:rPr>
              <w:t>. Structural basis of the RNA-mediated Retron- Eco2 oligomerization. </w:t>
            </w:r>
            <w:r w:rsidRPr="009D5E88">
              <w:rPr>
                <w:i/>
                <w:iCs/>
                <w:sz w:val="24"/>
              </w:rPr>
              <w:t>Cell Discovery</w:t>
            </w:r>
            <w:r w:rsidRPr="009D5E88">
              <w:rPr>
                <w:sz w:val="24"/>
              </w:rPr>
              <w:t>. 2025 Sep 2;11(1):73. </w:t>
            </w:r>
          </w:p>
          <w:p w14:paraId="0784CF3E" w14:textId="77777777" w:rsidR="009D5E88" w:rsidRPr="009D5E88" w:rsidRDefault="009D5E88" w:rsidP="009D5E88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 w:rsidRPr="009D5E88">
              <w:rPr>
                <w:sz w:val="24"/>
              </w:rPr>
              <w:t>2.  Cui Y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Dai Z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Ouyang Y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Fu C, Wang Y, Chen X, Yang K, Zheng S, Wang W, Tao P, Guan Z*, </w:t>
            </w:r>
            <w:r w:rsidRPr="009D5E88">
              <w:rPr>
                <w:b/>
                <w:bCs/>
                <w:sz w:val="24"/>
              </w:rPr>
              <w:t>Zou T*</w:t>
            </w:r>
            <w:r w:rsidRPr="009D5E88">
              <w:rPr>
                <w:sz w:val="24"/>
              </w:rPr>
              <w:t>. Bacterial Hachiman complex executes DNA cleavage for antiphage defense. </w:t>
            </w:r>
            <w:r w:rsidRPr="009D5E88">
              <w:rPr>
                <w:i/>
                <w:iCs/>
                <w:sz w:val="24"/>
              </w:rPr>
              <w:t>Nature Communications</w:t>
            </w:r>
            <w:r w:rsidRPr="009D5E88">
              <w:rPr>
                <w:sz w:val="24"/>
              </w:rPr>
              <w:t>. 2025 16: 2604</w:t>
            </w:r>
          </w:p>
          <w:p w14:paraId="0D0F228B" w14:textId="77777777" w:rsidR="009D5E88" w:rsidRPr="009D5E88" w:rsidRDefault="009D5E88" w:rsidP="009D5E88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 w:rsidRPr="009D5E88">
              <w:rPr>
                <w:sz w:val="24"/>
              </w:rPr>
              <w:t>3.  Dai Z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Chen Y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Guan Z, Chen X, Tan K, Yang K, Yan X, Liu Y, Gong Z, Han W*,</w:t>
            </w:r>
            <w:r w:rsidRPr="009D5E88">
              <w:rPr>
                <w:b/>
                <w:bCs/>
                <w:sz w:val="24"/>
              </w:rPr>
              <w:t> Zou T*</w:t>
            </w:r>
            <w:r w:rsidRPr="009D5E88">
              <w:rPr>
                <w:sz w:val="24"/>
              </w:rPr>
              <w:t xml:space="preserve">. Structural and mechanistic insights into the activation of a short prokaryotic </w:t>
            </w:r>
            <w:proofErr w:type="spellStart"/>
            <w:r w:rsidRPr="009D5E88">
              <w:rPr>
                <w:sz w:val="24"/>
              </w:rPr>
              <w:t>argonaute</w:t>
            </w:r>
            <w:proofErr w:type="spellEnd"/>
            <w:r w:rsidRPr="009D5E88">
              <w:rPr>
                <w:sz w:val="24"/>
              </w:rPr>
              <w:t xml:space="preserve"> system from archaeon </w:t>
            </w:r>
            <w:proofErr w:type="spellStart"/>
            <w:r w:rsidRPr="009D5E88">
              <w:rPr>
                <w:i/>
                <w:iCs/>
                <w:sz w:val="24"/>
              </w:rPr>
              <w:t>Sulfolobus</w:t>
            </w:r>
            <w:proofErr w:type="spellEnd"/>
            <w:r w:rsidRPr="009D5E88">
              <w:rPr>
                <w:i/>
                <w:iCs/>
                <w:sz w:val="24"/>
              </w:rPr>
              <w:t xml:space="preserve"> </w:t>
            </w:r>
            <w:proofErr w:type="spellStart"/>
            <w:r w:rsidRPr="009D5E88">
              <w:rPr>
                <w:i/>
                <w:iCs/>
                <w:sz w:val="24"/>
              </w:rPr>
              <w:t>islandicus</w:t>
            </w:r>
            <w:proofErr w:type="spellEnd"/>
            <w:r w:rsidRPr="009D5E88">
              <w:rPr>
                <w:sz w:val="24"/>
              </w:rPr>
              <w:t>. </w:t>
            </w:r>
            <w:r w:rsidRPr="009D5E88">
              <w:rPr>
                <w:i/>
                <w:iCs/>
                <w:sz w:val="24"/>
              </w:rPr>
              <w:t>Nucleic Acids Res</w:t>
            </w:r>
            <w:r w:rsidRPr="009D5E88">
              <w:rPr>
                <w:sz w:val="24"/>
              </w:rPr>
              <w:t>.  2025 Jan 24;53(3</w:t>
            </w:r>
            <w:proofErr w:type="gramStart"/>
            <w:r w:rsidRPr="009D5E88">
              <w:rPr>
                <w:sz w:val="24"/>
              </w:rPr>
              <w:t>):gkaf</w:t>
            </w:r>
            <w:proofErr w:type="gramEnd"/>
            <w:r w:rsidRPr="009D5E88">
              <w:rPr>
                <w:sz w:val="24"/>
              </w:rPr>
              <w:t>059. </w:t>
            </w:r>
          </w:p>
          <w:p w14:paraId="18ACD7A2" w14:textId="77777777" w:rsidR="009D5E88" w:rsidRPr="009D5E88" w:rsidRDefault="009D5E88" w:rsidP="009D5E88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 w:rsidRPr="009D5E88">
              <w:rPr>
                <w:sz w:val="24"/>
              </w:rPr>
              <w:t>4. Wang Y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Wang C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Guan Z, Cao J, Xu J, Wang S, Cui Y, Wang Q, Chen Y, Yin Y, Zhang D, Liu H, Sun M, Jin S, Tao P*, </w:t>
            </w:r>
            <w:r w:rsidRPr="009D5E88">
              <w:rPr>
                <w:b/>
                <w:bCs/>
                <w:sz w:val="24"/>
              </w:rPr>
              <w:t>Zou T*</w:t>
            </w:r>
            <w:r w:rsidRPr="009D5E88">
              <w:rPr>
                <w:sz w:val="24"/>
              </w:rPr>
              <w:t>. DNA methylation activates retron Ec86 filaments for antiphage defense. </w:t>
            </w:r>
            <w:r w:rsidRPr="009D5E88">
              <w:rPr>
                <w:i/>
                <w:iCs/>
                <w:sz w:val="24"/>
              </w:rPr>
              <w:t>Cell Reports</w:t>
            </w:r>
            <w:r w:rsidRPr="009D5E88">
              <w:rPr>
                <w:sz w:val="24"/>
              </w:rPr>
              <w:t>. 2024 Oct 22;43(10):114857. </w:t>
            </w:r>
          </w:p>
          <w:p w14:paraId="39D930FA" w14:textId="77777777" w:rsidR="009D5E88" w:rsidRPr="009D5E88" w:rsidRDefault="009D5E88" w:rsidP="009D5E88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 w:rsidRPr="009D5E88">
              <w:rPr>
                <w:sz w:val="24"/>
              </w:rPr>
              <w:t>5. Wang Y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Guan Z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Wang C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Nie Y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Chen Y, Qian Z, Cui Y, Xu H, Wang Q, Zhao F, Zhang D, Tao P, Sun M, Yin P, Jin S, Wu S*,</w:t>
            </w:r>
            <w:r w:rsidRPr="009D5E88">
              <w:rPr>
                <w:b/>
                <w:bCs/>
                <w:sz w:val="24"/>
              </w:rPr>
              <w:t> Zou T*</w:t>
            </w:r>
            <w:r w:rsidRPr="009D5E88">
              <w:rPr>
                <w:sz w:val="24"/>
              </w:rPr>
              <w:t>. Cryo-EM structures of </w:t>
            </w:r>
            <w:r w:rsidRPr="009D5E88">
              <w:rPr>
                <w:i/>
                <w:iCs/>
                <w:sz w:val="24"/>
              </w:rPr>
              <w:t>Escherichia coli</w:t>
            </w:r>
            <w:r w:rsidRPr="009D5E88">
              <w:rPr>
                <w:sz w:val="24"/>
              </w:rPr>
              <w:t xml:space="preserve"> Ec86 retron complexes reveal architecture and </w:t>
            </w:r>
            <w:proofErr w:type="spellStart"/>
            <w:r w:rsidRPr="009D5E88">
              <w:rPr>
                <w:sz w:val="24"/>
              </w:rPr>
              <w:t>defence</w:t>
            </w:r>
            <w:proofErr w:type="spellEnd"/>
            <w:r w:rsidRPr="009D5E88">
              <w:rPr>
                <w:sz w:val="24"/>
              </w:rPr>
              <w:t xml:space="preserve"> mechanism. </w:t>
            </w:r>
            <w:r w:rsidRPr="009D5E88">
              <w:rPr>
                <w:i/>
                <w:iCs/>
                <w:sz w:val="24"/>
              </w:rPr>
              <w:t>Nature Microbiology</w:t>
            </w:r>
            <w:r w:rsidRPr="009D5E88">
              <w:rPr>
                <w:sz w:val="24"/>
              </w:rPr>
              <w:t>. 2022 7(9):1480-1489.</w:t>
            </w:r>
          </w:p>
          <w:p w14:paraId="5C38B977" w14:textId="77777777" w:rsidR="009D5E88" w:rsidRPr="009D5E88" w:rsidRDefault="009D5E88" w:rsidP="009D5E88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 w:rsidRPr="009D5E88">
              <w:rPr>
                <w:sz w:val="24"/>
              </w:rPr>
              <w:t>6.  Cui Y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Su X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Wang C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Xu H, Hu D, Wang J, Pei K, Sun M, </w:t>
            </w:r>
            <w:r w:rsidRPr="009D5E88">
              <w:rPr>
                <w:b/>
                <w:bCs/>
                <w:sz w:val="24"/>
              </w:rPr>
              <w:t>Zou T*</w:t>
            </w:r>
            <w:r w:rsidRPr="009D5E88">
              <w:rPr>
                <w:sz w:val="24"/>
              </w:rPr>
              <w:t>. Bacterial MazF/MazE toxin-antitoxin suppresses lytic propagation of arbitrium-containing phages. </w:t>
            </w:r>
            <w:r w:rsidRPr="009D5E88">
              <w:rPr>
                <w:i/>
                <w:iCs/>
                <w:sz w:val="24"/>
              </w:rPr>
              <w:t>Cell Reports.</w:t>
            </w:r>
            <w:r w:rsidRPr="009D5E88">
              <w:rPr>
                <w:sz w:val="24"/>
              </w:rPr>
              <w:t> 2022 Dec 6;41(10):111752.</w:t>
            </w:r>
          </w:p>
          <w:p w14:paraId="072FF17C" w14:textId="77777777" w:rsidR="009D5E88" w:rsidRPr="009D5E88" w:rsidRDefault="009D5E88" w:rsidP="009D5E88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 w:rsidRPr="009D5E88">
              <w:rPr>
                <w:sz w:val="24"/>
              </w:rPr>
              <w:t>7.  Guan Z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Pei K 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Wang J, Cui Y, Zhu X, Su X, Zhou Y, Zhang D, Tang C, Yin P, Liu Z, </w:t>
            </w:r>
            <w:r w:rsidRPr="009D5E88">
              <w:rPr>
                <w:b/>
                <w:bCs/>
                <w:sz w:val="24"/>
              </w:rPr>
              <w:t>Zou T*</w:t>
            </w:r>
            <w:r w:rsidRPr="009D5E88">
              <w:rPr>
                <w:sz w:val="24"/>
              </w:rPr>
              <w:t>. Structural insights into DNA recognition by AimR of the arbitrium communication system in the SPbeta phage. </w:t>
            </w:r>
            <w:r w:rsidRPr="009D5E88">
              <w:rPr>
                <w:i/>
                <w:iCs/>
                <w:sz w:val="24"/>
              </w:rPr>
              <w:t>Cell Discovery</w:t>
            </w:r>
            <w:r w:rsidRPr="009D5E88">
              <w:rPr>
                <w:sz w:val="24"/>
              </w:rPr>
              <w:t>.2019 5:29.</w:t>
            </w:r>
          </w:p>
          <w:p w14:paraId="3A6C55F5" w14:textId="7E6EE723" w:rsidR="005624F9" w:rsidRDefault="009D5E88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 w:rsidRPr="009D5E88">
              <w:rPr>
                <w:sz w:val="24"/>
              </w:rPr>
              <w:t>8.  Wang Q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Guan Z</w:t>
            </w:r>
            <w:r w:rsidRPr="009D5E88">
              <w:rPr>
                <w:sz w:val="24"/>
                <w:vertAlign w:val="superscript"/>
              </w:rPr>
              <w:t>#</w:t>
            </w:r>
            <w:r w:rsidRPr="009D5E88">
              <w:rPr>
                <w:sz w:val="24"/>
              </w:rPr>
              <w:t>, Pei K, Wang J, Liu Z, Yin P, Peng D, </w:t>
            </w:r>
            <w:r w:rsidRPr="009D5E88">
              <w:rPr>
                <w:b/>
                <w:bCs/>
                <w:sz w:val="24"/>
              </w:rPr>
              <w:t>Zou T*</w:t>
            </w:r>
            <w:r w:rsidRPr="009D5E88">
              <w:rPr>
                <w:sz w:val="24"/>
              </w:rPr>
              <w:t>. Structural basis of the arbitrium peptide–AimR communication system in the phage lysis–lysogeny decision. </w:t>
            </w:r>
            <w:r w:rsidRPr="009D5E88">
              <w:rPr>
                <w:i/>
                <w:iCs/>
                <w:sz w:val="24"/>
              </w:rPr>
              <w:t>Nature Microbiology.</w:t>
            </w:r>
            <w:r w:rsidRPr="009D5E88">
              <w:rPr>
                <w:sz w:val="24"/>
              </w:rPr>
              <w:t> 2018 3(11):1266-1273.</w:t>
            </w:r>
          </w:p>
        </w:tc>
      </w:tr>
    </w:tbl>
    <w:p w14:paraId="19BD9B68" w14:textId="77777777" w:rsidR="005624F9" w:rsidRDefault="005624F9"/>
    <w:sectPr w:rsidR="005624F9">
      <w:headerReference w:type="default" r:id="rId8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6513" w14:textId="77777777" w:rsidR="004703FD" w:rsidRDefault="004703FD">
      <w:r>
        <w:separator/>
      </w:r>
    </w:p>
  </w:endnote>
  <w:endnote w:type="continuationSeparator" w:id="0">
    <w:p w14:paraId="37B2C754" w14:textId="77777777" w:rsidR="004703FD" w:rsidRDefault="0047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44EC4" w14:textId="77777777" w:rsidR="004703FD" w:rsidRDefault="004703FD">
      <w:r>
        <w:separator/>
      </w:r>
    </w:p>
  </w:footnote>
  <w:footnote w:type="continuationSeparator" w:id="0">
    <w:p w14:paraId="454C5A0F" w14:textId="77777777" w:rsidR="004703FD" w:rsidRDefault="0047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5139" w14:textId="77777777" w:rsidR="005624F9" w:rsidRDefault="005624F9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D0807"/>
    <w:multiLevelType w:val="hybridMultilevel"/>
    <w:tmpl w:val="3592A818"/>
    <w:lvl w:ilvl="0" w:tplc="04090001">
      <w:start w:val="1"/>
      <w:numFmt w:val="bullet"/>
      <w:lvlText w:val=""/>
      <w:lvlJc w:val="left"/>
      <w:pPr>
        <w:ind w:left="5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40"/>
      </w:pPr>
      <w:rPr>
        <w:rFonts w:ascii="Wingdings" w:hAnsi="Wingdings" w:hint="default"/>
      </w:rPr>
    </w:lvl>
  </w:abstractNum>
  <w:abstractNum w:abstractNumId="1" w15:restartNumberingAfterBreak="0">
    <w:nsid w:val="4F577400"/>
    <w:multiLevelType w:val="hybridMultilevel"/>
    <w:tmpl w:val="BFD019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1881932">
    <w:abstractNumId w:val="1"/>
  </w:num>
  <w:num w:numId="2" w16cid:durableId="127389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VkOWI3YzZjMzMzNWY5MjAwZjYwMGU2MDQ0ZDMxNTMifQ=="/>
  </w:docVars>
  <w:rsids>
    <w:rsidRoot w:val="008A3A3F"/>
    <w:rsid w:val="00183776"/>
    <w:rsid w:val="001A5412"/>
    <w:rsid w:val="001F3C18"/>
    <w:rsid w:val="003A363B"/>
    <w:rsid w:val="004703FD"/>
    <w:rsid w:val="005624F9"/>
    <w:rsid w:val="00587AC1"/>
    <w:rsid w:val="006168DE"/>
    <w:rsid w:val="006C3A5C"/>
    <w:rsid w:val="00752892"/>
    <w:rsid w:val="008661FA"/>
    <w:rsid w:val="008A3A3F"/>
    <w:rsid w:val="009C76F7"/>
    <w:rsid w:val="009D5E88"/>
    <w:rsid w:val="00CD6A39"/>
    <w:rsid w:val="00D525F5"/>
    <w:rsid w:val="00EC03FE"/>
    <w:rsid w:val="00EE132E"/>
    <w:rsid w:val="555C23A0"/>
    <w:rsid w:val="574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DFC33F"/>
  <w15:docId w15:val="{80387FD6-CB0B-42A4-9444-A7154765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2598</Characters>
  <Application>Microsoft Office Word</Application>
  <DocSecurity>0</DocSecurity>
  <Lines>66</Lines>
  <Paragraphs>33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Tingting Zou</cp:lastModifiedBy>
  <cp:revision>2</cp:revision>
  <dcterms:created xsi:type="dcterms:W3CDTF">2025-10-15T06:59:00Z</dcterms:created>
  <dcterms:modified xsi:type="dcterms:W3CDTF">2025-10-15T06:59:00Z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7DE7D7F5B7974A06B5A01EB889E81AAB</vt:lpwstr>
  </property>
</Properties>
</file>