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3F0C" w14:textId="65492627" w:rsidR="00A031D6" w:rsidRPr="007462C8" w:rsidRDefault="001E4394">
      <w:pPr>
        <w:jc w:val="center"/>
        <w:rPr>
          <w:b/>
          <w:sz w:val="24"/>
          <w:szCs w:val="32"/>
        </w:rPr>
      </w:pPr>
      <w:r w:rsidRPr="007462C8">
        <w:rPr>
          <w:b/>
          <w:sz w:val="24"/>
          <w:szCs w:val="32"/>
        </w:rPr>
        <w:t>Junwei Liu</w:t>
      </w:r>
    </w:p>
    <w:p w14:paraId="188C7B57" w14:textId="77777777" w:rsidR="00A031D6" w:rsidRPr="00A30873" w:rsidRDefault="004518D5">
      <w:pPr>
        <w:jc w:val="center"/>
        <w:rPr>
          <w:bCs/>
        </w:rPr>
      </w:pPr>
      <w:r w:rsidRPr="00A30873">
        <w:rPr>
          <w:bCs/>
        </w:rPr>
        <w:t>Huazhong Agricultural University</w:t>
      </w:r>
    </w:p>
    <w:p w14:paraId="6064731F" w14:textId="77777777" w:rsidR="00A031D6" w:rsidRPr="00A30873" w:rsidRDefault="004518D5">
      <w:pPr>
        <w:jc w:val="center"/>
        <w:rPr>
          <w:bCs/>
        </w:rPr>
      </w:pPr>
      <w:r w:rsidRPr="00A30873">
        <w:rPr>
          <w:bCs/>
        </w:rPr>
        <w:t>College of Horticulture and Forestry Sciences</w:t>
      </w:r>
    </w:p>
    <w:p w14:paraId="08A16726" w14:textId="7A2CF045" w:rsidR="00A031D6" w:rsidRPr="00A30873" w:rsidRDefault="001E4394">
      <w:pPr>
        <w:jc w:val="center"/>
        <w:rPr>
          <w:bCs/>
        </w:rPr>
      </w:pPr>
      <w:r w:rsidRPr="00A30873">
        <w:rPr>
          <w:bCs/>
        </w:rPr>
        <w:t>North</w:t>
      </w:r>
      <w:r w:rsidR="004518D5" w:rsidRPr="00A30873">
        <w:rPr>
          <w:bCs/>
        </w:rPr>
        <w:t xml:space="preserve"> Building Rm</w:t>
      </w:r>
      <w:r w:rsidRPr="00A30873">
        <w:rPr>
          <w:bCs/>
        </w:rPr>
        <w:t>516</w:t>
      </w:r>
    </w:p>
    <w:p w14:paraId="32FECC16" w14:textId="77777777" w:rsidR="00A031D6" w:rsidRPr="00A30873" w:rsidRDefault="004518D5">
      <w:pPr>
        <w:jc w:val="center"/>
        <w:rPr>
          <w:bCs/>
        </w:rPr>
      </w:pPr>
      <w:r w:rsidRPr="00A30873">
        <w:rPr>
          <w:bCs/>
        </w:rPr>
        <w:t>No.1 Shizishan Street, Hongshan District, Wuhan, Hubei Province 430070</w:t>
      </w:r>
    </w:p>
    <w:p w14:paraId="3A8601BA" w14:textId="3F7D5025" w:rsidR="00A031D6" w:rsidRPr="00A30873" w:rsidRDefault="004518D5" w:rsidP="001E4394">
      <w:pPr>
        <w:jc w:val="center"/>
        <w:rPr>
          <w:rStyle w:val="Hyperlink"/>
        </w:rPr>
      </w:pPr>
      <w:r w:rsidRPr="00A30873">
        <w:t>E</w:t>
      </w:r>
      <w:r w:rsidRPr="00A30873">
        <w:t>mail</w:t>
      </w:r>
      <w:r w:rsidRPr="00A30873">
        <w:t>：</w:t>
      </w:r>
      <w:hyperlink r:id="rId6" w:history="1">
        <w:r w:rsidR="001E4394" w:rsidRPr="00A30873">
          <w:rPr>
            <w:rStyle w:val="Hyperlink"/>
          </w:rPr>
          <w:t>junwei.liu@mail.hzau.edu.cn</w:t>
        </w:r>
      </w:hyperlink>
    </w:p>
    <w:p w14:paraId="2F693F1B" w14:textId="457883AB" w:rsidR="001E4394" w:rsidRPr="00A30873" w:rsidRDefault="001E4394" w:rsidP="001E4394">
      <w:pPr>
        <w:jc w:val="center"/>
        <w:rPr>
          <w:rStyle w:val="Hyperlink"/>
        </w:rPr>
      </w:pPr>
    </w:p>
    <w:p w14:paraId="3B600400" w14:textId="77777777" w:rsidR="001E4394" w:rsidRPr="00A30873" w:rsidRDefault="001E4394" w:rsidP="001E4394">
      <w:pPr>
        <w:jc w:val="center"/>
      </w:pPr>
    </w:p>
    <w:p w14:paraId="41FD14B0" w14:textId="77777777" w:rsidR="00A031D6" w:rsidRPr="00A30873" w:rsidRDefault="004518D5">
      <w:pPr>
        <w:rPr>
          <w:sz w:val="24"/>
          <w:szCs w:val="32"/>
        </w:rPr>
      </w:pPr>
      <w:r w:rsidRPr="00A30873">
        <w:rPr>
          <w:b/>
          <w:sz w:val="24"/>
          <w:szCs w:val="32"/>
        </w:rPr>
        <w:t>Education Background</w:t>
      </w:r>
    </w:p>
    <w:p w14:paraId="250F6ECB" w14:textId="7C61C685" w:rsidR="00A031D6" w:rsidRPr="00A30873" w:rsidRDefault="001E4394">
      <w:r w:rsidRPr="00A30873">
        <w:t>2002</w:t>
      </w:r>
      <w:r w:rsidR="004518D5" w:rsidRPr="00A30873">
        <w:t>.</w:t>
      </w:r>
      <w:r w:rsidR="004518D5" w:rsidRPr="00A30873">
        <w:t>9</w:t>
      </w:r>
      <w:r w:rsidR="004518D5" w:rsidRPr="00A30873">
        <w:t>.</w:t>
      </w:r>
      <w:r w:rsidR="004518D5" w:rsidRPr="00A30873">
        <w:t>-2</w:t>
      </w:r>
      <w:r w:rsidRPr="00A30873">
        <w:t>006</w:t>
      </w:r>
      <w:r w:rsidR="004518D5" w:rsidRPr="00A30873">
        <w:t>.</w:t>
      </w:r>
      <w:r w:rsidR="004518D5" w:rsidRPr="00A30873">
        <w:t>7</w:t>
      </w:r>
      <w:r w:rsidR="004518D5" w:rsidRPr="00A30873">
        <w:t>.</w:t>
      </w:r>
      <w:r w:rsidR="004518D5" w:rsidRPr="00A30873">
        <w:t xml:space="preserve"> </w:t>
      </w:r>
      <w:r w:rsidRPr="00A30873">
        <w:t>Northwest A&amp;F University</w:t>
      </w:r>
      <w:r w:rsidR="004518D5" w:rsidRPr="00A30873">
        <w:t xml:space="preserve">, </w:t>
      </w:r>
      <w:r w:rsidR="004518D5" w:rsidRPr="00A30873">
        <w:t>B</w:t>
      </w:r>
      <w:r w:rsidR="007462C8">
        <w:t>achelor</w:t>
      </w:r>
      <w:r w:rsidR="004518D5" w:rsidRPr="00A30873">
        <w:t xml:space="preserve"> </w:t>
      </w:r>
      <w:r w:rsidRPr="00A30873">
        <w:t>in Horticulture</w:t>
      </w:r>
    </w:p>
    <w:p w14:paraId="4C5CA7D6" w14:textId="3BE48C6B" w:rsidR="001E4394" w:rsidRPr="00A30873" w:rsidRDefault="001E4394">
      <w:pPr>
        <w:rPr>
          <w:b/>
        </w:rPr>
      </w:pPr>
      <w:r w:rsidRPr="00A30873">
        <w:t xml:space="preserve">2006.9-2008.6. </w:t>
      </w:r>
      <w:r w:rsidRPr="00A30873">
        <w:t>Tianjin University,</w:t>
      </w:r>
      <w:r w:rsidRPr="00A30873">
        <w:t xml:space="preserve"> Master in Olericulture</w:t>
      </w:r>
    </w:p>
    <w:p w14:paraId="5C1A26D4" w14:textId="11D8C5BF" w:rsidR="00A031D6" w:rsidRPr="00A30873" w:rsidRDefault="004518D5">
      <w:r w:rsidRPr="00A30873">
        <w:t>20</w:t>
      </w:r>
      <w:r w:rsidR="001E4394" w:rsidRPr="00A30873">
        <w:t>09</w:t>
      </w:r>
      <w:r w:rsidRPr="00A30873">
        <w:t>.</w:t>
      </w:r>
      <w:r w:rsidR="001E4394" w:rsidRPr="00A30873">
        <w:t>1</w:t>
      </w:r>
      <w:r w:rsidRPr="00A30873">
        <w:t>.</w:t>
      </w:r>
      <w:r w:rsidRPr="00A30873">
        <w:t>-20</w:t>
      </w:r>
      <w:r w:rsidR="001E4394" w:rsidRPr="00A30873">
        <w:t>12</w:t>
      </w:r>
      <w:r w:rsidRPr="00A30873">
        <w:t>.</w:t>
      </w:r>
      <w:r w:rsidR="001E4394" w:rsidRPr="00A30873">
        <w:t>12</w:t>
      </w:r>
      <w:r w:rsidRPr="00A30873">
        <w:t>.</w:t>
      </w:r>
      <w:r w:rsidRPr="00A30873">
        <w:t xml:space="preserve"> </w:t>
      </w:r>
      <w:r w:rsidRPr="00A30873">
        <w:t xml:space="preserve">University of </w:t>
      </w:r>
      <w:r w:rsidR="001E4394" w:rsidRPr="00A30873">
        <w:t>Turin</w:t>
      </w:r>
      <w:r w:rsidRPr="00A30873">
        <w:t xml:space="preserve">, PhD in </w:t>
      </w:r>
      <w:r w:rsidR="00AD7341">
        <w:t>Plant Physiology</w:t>
      </w:r>
      <w:r w:rsidRPr="00A30873">
        <w:t>.</w:t>
      </w:r>
    </w:p>
    <w:p w14:paraId="72507EFC" w14:textId="77777777" w:rsidR="00A031D6" w:rsidRPr="00A30873" w:rsidRDefault="00A031D6"/>
    <w:p w14:paraId="15247FF0" w14:textId="77777777" w:rsidR="00A031D6" w:rsidRPr="00A30873" w:rsidRDefault="004518D5">
      <w:pPr>
        <w:rPr>
          <w:b/>
          <w:sz w:val="24"/>
          <w:szCs w:val="32"/>
        </w:rPr>
      </w:pPr>
      <w:r w:rsidRPr="00A30873">
        <w:rPr>
          <w:b/>
          <w:sz w:val="24"/>
          <w:szCs w:val="32"/>
        </w:rPr>
        <w:t>Working Experience</w:t>
      </w:r>
    </w:p>
    <w:p w14:paraId="344CCD5D" w14:textId="2148B3D7" w:rsidR="00A031D6" w:rsidRPr="00A30873" w:rsidRDefault="004518D5">
      <w:r w:rsidRPr="00A30873">
        <w:t>20</w:t>
      </w:r>
      <w:r w:rsidR="001E4394" w:rsidRPr="00A30873">
        <w:t>12</w:t>
      </w:r>
      <w:r w:rsidRPr="00A30873">
        <w:t>.</w:t>
      </w:r>
      <w:r w:rsidRPr="00A30873">
        <w:t>1</w:t>
      </w:r>
      <w:r w:rsidR="001E4394" w:rsidRPr="00A30873">
        <w:t>2</w:t>
      </w:r>
      <w:r w:rsidRPr="00A30873">
        <w:t>.</w:t>
      </w:r>
      <w:r w:rsidRPr="00A30873">
        <w:t>-201</w:t>
      </w:r>
      <w:r w:rsidR="001E4394" w:rsidRPr="00A30873">
        <w:t>3</w:t>
      </w:r>
      <w:r w:rsidRPr="00A30873">
        <w:t>.</w:t>
      </w:r>
      <w:r w:rsidR="001E4394" w:rsidRPr="00A30873">
        <w:t>5</w:t>
      </w:r>
      <w:r w:rsidRPr="00A30873">
        <w:t>.</w:t>
      </w:r>
      <w:r w:rsidRPr="00A30873">
        <w:t xml:space="preserve"> </w:t>
      </w:r>
      <w:r w:rsidR="001E4394" w:rsidRPr="00A30873">
        <w:t>Wageningen University &amp; Research</w:t>
      </w:r>
      <w:r w:rsidRPr="00A30873">
        <w:t xml:space="preserve">, </w:t>
      </w:r>
      <w:r w:rsidR="001E4394" w:rsidRPr="00A30873">
        <w:t>Lab of Plant Physiology</w:t>
      </w:r>
      <w:r w:rsidRPr="00A30873">
        <w:t xml:space="preserve">, </w:t>
      </w:r>
      <w:r w:rsidR="001E4394" w:rsidRPr="00A30873">
        <w:t>Visiting PhD Researcher</w:t>
      </w:r>
      <w:r w:rsidRPr="00A30873">
        <w:t>.</w:t>
      </w:r>
    </w:p>
    <w:p w14:paraId="016F44F3" w14:textId="6757AFC3" w:rsidR="00A031D6" w:rsidRPr="00A30873" w:rsidRDefault="004518D5">
      <w:r w:rsidRPr="00A30873">
        <w:t>201</w:t>
      </w:r>
      <w:r w:rsidR="001E4394" w:rsidRPr="00A30873">
        <w:t>3</w:t>
      </w:r>
      <w:r w:rsidRPr="00A30873">
        <w:t>.</w:t>
      </w:r>
      <w:r w:rsidRPr="00A30873">
        <w:t>8</w:t>
      </w:r>
      <w:r w:rsidRPr="00A30873">
        <w:t>.</w:t>
      </w:r>
      <w:r w:rsidRPr="00A30873">
        <w:t>-201</w:t>
      </w:r>
      <w:r w:rsidR="001E4394" w:rsidRPr="00A30873">
        <w:t>4</w:t>
      </w:r>
      <w:r w:rsidRPr="00A30873">
        <w:t>.</w:t>
      </w:r>
      <w:r w:rsidR="001E4394" w:rsidRPr="00A30873">
        <w:t>8</w:t>
      </w:r>
      <w:r w:rsidRPr="00A30873">
        <w:t>.</w:t>
      </w:r>
      <w:r w:rsidR="001E4394" w:rsidRPr="00A30873">
        <w:t xml:space="preserve"> </w:t>
      </w:r>
      <w:r w:rsidR="001E4394" w:rsidRPr="00A30873">
        <w:t>DOE-Michigan State University</w:t>
      </w:r>
      <w:r w:rsidRPr="00A30873">
        <w:t xml:space="preserve">, </w:t>
      </w:r>
      <w:r w:rsidR="001E4394" w:rsidRPr="00A30873">
        <w:t>Plant Research Lab</w:t>
      </w:r>
      <w:r w:rsidRPr="00A30873">
        <w:t xml:space="preserve">, </w:t>
      </w:r>
      <w:r w:rsidR="001E4394" w:rsidRPr="00A30873">
        <w:t>Postdoctoral Researcher</w:t>
      </w:r>
      <w:r w:rsidRPr="00A30873">
        <w:t>.</w:t>
      </w:r>
    </w:p>
    <w:p w14:paraId="1E8B1C95" w14:textId="3A7C7743" w:rsidR="001E4394" w:rsidRPr="00A30873" w:rsidRDefault="004518D5">
      <w:r w:rsidRPr="00A30873">
        <w:t>201</w:t>
      </w:r>
      <w:r w:rsidR="001E4394" w:rsidRPr="00A30873">
        <w:t>4</w:t>
      </w:r>
      <w:r w:rsidRPr="00A30873">
        <w:t>.</w:t>
      </w:r>
      <w:r w:rsidRPr="00A30873">
        <w:t>1</w:t>
      </w:r>
      <w:r w:rsidR="001E4394" w:rsidRPr="00A30873">
        <w:t>2</w:t>
      </w:r>
      <w:r w:rsidRPr="00A30873">
        <w:t>.</w:t>
      </w:r>
      <w:r w:rsidRPr="00A30873">
        <w:t>-</w:t>
      </w:r>
      <w:r w:rsidR="001E4394" w:rsidRPr="00A30873">
        <w:t xml:space="preserve">2015.12. </w:t>
      </w:r>
      <w:r w:rsidR="001E4394" w:rsidRPr="00A30873">
        <w:t>Wageningen University &amp; Research, Lab of Plant Physiology, Postdoctoral Researcher.</w:t>
      </w:r>
    </w:p>
    <w:p w14:paraId="24B4E1CA" w14:textId="50589B26" w:rsidR="00A031D6" w:rsidRPr="00A30873" w:rsidRDefault="001E4394">
      <w:pPr>
        <w:rPr>
          <w:bCs/>
        </w:rPr>
      </w:pPr>
      <w:r w:rsidRPr="00A30873">
        <w:t>2016.6-2024.11.</w:t>
      </w:r>
      <w:r w:rsidR="004518D5" w:rsidRPr="00A30873">
        <w:t xml:space="preserve"> </w:t>
      </w:r>
      <w:r w:rsidR="004518D5" w:rsidRPr="00A30873">
        <w:rPr>
          <w:bCs/>
        </w:rPr>
        <w:t>Huazhong Agricultural University, College of Horticulture and Forestry Sciences</w:t>
      </w:r>
      <w:r w:rsidR="004518D5" w:rsidRPr="00A30873">
        <w:rPr>
          <w:bCs/>
        </w:rPr>
        <w:t xml:space="preserve">, </w:t>
      </w:r>
      <w:r w:rsidRPr="00A30873">
        <w:rPr>
          <w:bCs/>
        </w:rPr>
        <w:t xml:space="preserve">Associate </w:t>
      </w:r>
      <w:r w:rsidR="004518D5" w:rsidRPr="00A30873">
        <w:rPr>
          <w:bCs/>
        </w:rPr>
        <w:t>Professor</w:t>
      </w:r>
      <w:r w:rsidR="004518D5" w:rsidRPr="00A30873">
        <w:rPr>
          <w:bCs/>
        </w:rPr>
        <w:t>.</w:t>
      </w:r>
    </w:p>
    <w:p w14:paraId="790D57BA" w14:textId="5B8A85E6" w:rsidR="001E4394" w:rsidRPr="00A30873" w:rsidRDefault="001E4394" w:rsidP="001E4394">
      <w:pPr>
        <w:rPr>
          <w:bCs/>
        </w:rPr>
      </w:pPr>
      <w:r w:rsidRPr="00A30873">
        <w:t>20</w:t>
      </w:r>
      <w:r w:rsidRPr="00A30873">
        <w:t>24.12</w:t>
      </w:r>
      <w:r w:rsidRPr="00A30873">
        <w:t>-</w:t>
      </w:r>
      <w:r w:rsidR="00A30873" w:rsidRPr="00A30873">
        <w:t>now.</w:t>
      </w:r>
      <w:r w:rsidRPr="00A30873">
        <w:t xml:space="preserve"> </w:t>
      </w:r>
      <w:r w:rsidRPr="00A30873">
        <w:rPr>
          <w:bCs/>
        </w:rPr>
        <w:t>Huazhong Agricultural University, College of Horticulture and Forestry Sciences, Professor.</w:t>
      </w:r>
    </w:p>
    <w:p w14:paraId="6C4A09EE" w14:textId="77777777" w:rsidR="00A30873" w:rsidRPr="00A30873" w:rsidRDefault="00A30873"/>
    <w:p w14:paraId="19844A84" w14:textId="70CC64F5" w:rsidR="00A031D6" w:rsidRPr="00A30873" w:rsidRDefault="004518D5">
      <w:pPr>
        <w:rPr>
          <w:b/>
          <w:bCs/>
          <w:sz w:val="24"/>
          <w:szCs w:val="32"/>
        </w:rPr>
      </w:pPr>
      <w:r w:rsidRPr="00A30873">
        <w:rPr>
          <w:b/>
          <w:bCs/>
          <w:sz w:val="24"/>
          <w:szCs w:val="32"/>
        </w:rPr>
        <w:t xml:space="preserve">Professional </w:t>
      </w:r>
      <w:r w:rsidRPr="00A30873">
        <w:rPr>
          <w:b/>
          <w:bCs/>
          <w:sz w:val="24"/>
          <w:szCs w:val="32"/>
        </w:rPr>
        <w:t>Service</w:t>
      </w:r>
    </w:p>
    <w:p w14:paraId="032B63F4" w14:textId="4133387E" w:rsidR="00A031D6" w:rsidRPr="00A30873" w:rsidRDefault="004518D5">
      <w:pPr>
        <w:rPr>
          <w:bCs/>
        </w:rPr>
      </w:pPr>
      <w:r w:rsidRPr="00A30873">
        <w:rPr>
          <w:bCs/>
        </w:rPr>
        <w:t xml:space="preserve">Editorial Board member of </w:t>
      </w:r>
      <w:r w:rsidRPr="00A30873">
        <w:rPr>
          <w:bCs/>
        </w:rPr>
        <w:t>Horticultural Plant Journal</w:t>
      </w:r>
      <w:r w:rsidRPr="00A30873">
        <w:rPr>
          <w:bCs/>
        </w:rPr>
        <w:t>, 202</w:t>
      </w:r>
      <w:r w:rsidR="00A30873" w:rsidRPr="00A30873">
        <w:rPr>
          <w:bCs/>
        </w:rPr>
        <w:t>5</w:t>
      </w:r>
      <w:r w:rsidRPr="00A30873">
        <w:rPr>
          <w:bCs/>
        </w:rPr>
        <w:t>-202</w:t>
      </w:r>
      <w:r w:rsidR="00A30873" w:rsidRPr="00A30873">
        <w:rPr>
          <w:bCs/>
        </w:rPr>
        <w:t>7</w:t>
      </w:r>
    </w:p>
    <w:p w14:paraId="32A62B62" w14:textId="77777777" w:rsidR="00A031D6" w:rsidRPr="00A30873" w:rsidRDefault="00A031D6"/>
    <w:p w14:paraId="2BDB1ABC" w14:textId="77777777" w:rsidR="00A031D6" w:rsidRPr="00A30873" w:rsidRDefault="004518D5">
      <w:pPr>
        <w:rPr>
          <w:b/>
          <w:sz w:val="24"/>
          <w:szCs w:val="32"/>
        </w:rPr>
      </w:pPr>
      <w:r w:rsidRPr="00A30873">
        <w:rPr>
          <w:b/>
          <w:sz w:val="24"/>
          <w:szCs w:val="32"/>
        </w:rPr>
        <w:t>Research Area</w:t>
      </w:r>
    </w:p>
    <w:p w14:paraId="368F2C88" w14:textId="72B3DED9" w:rsidR="00A30873" w:rsidRPr="00A30873" w:rsidRDefault="00A30873">
      <w:pPr>
        <w:pStyle w:val="ListParagraph"/>
        <w:numPr>
          <w:ilvl w:val="0"/>
          <w:numId w:val="2"/>
        </w:numPr>
        <w:ind w:firstLineChars="0"/>
      </w:pPr>
      <w:r w:rsidRPr="00A30873">
        <w:t xml:space="preserve">Rhizosphere </w:t>
      </w:r>
      <w:r w:rsidRPr="00A30873">
        <w:t>microecology &amp; root resistance mechanism</w:t>
      </w:r>
    </w:p>
    <w:p w14:paraId="222E80E7" w14:textId="404D9D26" w:rsidR="00A031D6" w:rsidRPr="00A30873" w:rsidRDefault="00A30873">
      <w:pPr>
        <w:pStyle w:val="ListParagraph"/>
        <w:numPr>
          <w:ilvl w:val="0"/>
          <w:numId w:val="2"/>
        </w:numPr>
        <w:ind w:firstLineChars="0"/>
      </w:pPr>
      <w:r w:rsidRPr="00A30873">
        <w:t>Multi-</w:t>
      </w:r>
      <w:r w:rsidRPr="00A30873">
        <w:t xml:space="preserve">omics mechanistic insights into peach stress </w:t>
      </w:r>
      <w:r w:rsidR="004518D5">
        <w:t xml:space="preserve">tolerance </w:t>
      </w:r>
      <w:r w:rsidRPr="00A30873">
        <w:t>(replant and waterlogging)</w:t>
      </w:r>
    </w:p>
    <w:p w14:paraId="7EE695FE" w14:textId="1E1A8DAB" w:rsidR="00A30873" w:rsidRPr="00A30873" w:rsidRDefault="00A30873">
      <w:pPr>
        <w:pStyle w:val="ListParagraph"/>
        <w:numPr>
          <w:ilvl w:val="0"/>
          <w:numId w:val="2"/>
        </w:numPr>
        <w:ind w:firstLineChars="0"/>
      </w:pPr>
      <w:r w:rsidRPr="00A30873">
        <w:t xml:space="preserve">Development </w:t>
      </w:r>
      <w:r w:rsidRPr="00A30873">
        <w:t>of stress mitigation strategies</w:t>
      </w:r>
    </w:p>
    <w:p w14:paraId="4889D418" w14:textId="77777777" w:rsidR="00A031D6" w:rsidRPr="00A30873" w:rsidRDefault="00A031D6"/>
    <w:p w14:paraId="6A9A8B29" w14:textId="77777777" w:rsidR="00A031D6" w:rsidRPr="00A30873" w:rsidRDefault="004518D5">
      <w:pPr>
        <w:rPr>
          <w:b/>
          <w:sz w:val="24"/>
          <w:szCs w:val="32"/>
        </w:rPr>
      </w:pPr>
      <w:r w:rsidRPr="00A30873">
        <w:rPr>
          <w:b/>
          <w:sz w:val="24"/>
          <w:szCs w:val="32"/>
        </w:rPr>
        <w:t>Publications</w:t>
      </w:r>
    </w:p>
    <w:p w14:paraId="4F6416A9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Muhammad Asim#, Muhammad Ateeq#, Xingyi Shen, Siwei An, Mian Muhammad Ahmed, Muhammad Atiq Ashraf, Kaijie Zhu*, Junwei Liu*. Beyond model systems: Molecular mechanisms and adaptive strategies for hy-poxia tolerance in horticultural crops. Horticulture Advances, in press.</w:t>
      </w:r>
    </w:p>
    <w:p w14:paraId="4DC6430F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Muhammad Atiq Ashraf, Muhammad Ateeq, Kaijie Zhu, Muhammad Asim, Samim Mohibullah, Talha Riaz, Xue Huang, Huiqiao Pan, Guohuai Li, Sergey Shabala*, Junwei Liu*. Phytohormone networks orchestrating lateral organs adaptations to hypoxia and reoxygenation in fruit crops. Plant, Cell &amp; Environment, doi.org/10.1111/pce.70242.</w:t>
      </w:r>
    </w:p>
    <w:p w14:paraId="4A078558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bookmarkStart w:id="0" w:name="OLE_LINK30"/>
      <w:bookmarkStart w:id="1" w:name="OLE_LINK6"/>
      <w:r w:rsidRPr="00A30873">
        <w:rPr>
          <w:rStyle w:val="Strong"/>
          <w:b w:val="0"/>
          <w:bCs w:val="0"/>
          <w:szCs w:val="21"/>
        </w:rPr>
        <w:t>Kaijie Zhu, Muhammad Ateeq, Xueke Wang, Xue Huang, Jinzhi Yang, Iqra Noor, Guohuai Li, Junwei Liu</w:t>
      </w:r>
      <w:bookmarkEnd w:id="0"/>
      <w:r w:rsidRPr="00A30873">
        <w:rPr>
          <w:rStyle w:val="Strong"/>
          <w:b w:val="0"/>
          <w:bCs w:val="0"/>
          <w:szCs w:val="21"/>
        </w:rPr>
        <w:t xml:space="preserve"> *. </w:t>
      </w:r>
      <w:bookmarkStart w:id="2" w:name="OLE_LINK4"/>
      <w:bookmarkStart w:id="3" w:name="OLE_LINK29"/>
      <w:r w:rsidRPr="00A30873">
        <w:rPr>
          <w:rStyle w:val="Strong"/>
          <w:b w:val="0"/>
          <w:bCs w:val="0"/>
          <w:szCs w:val="21"/>
        </w:rPr>
        <w:t xml:space="preserve">PpMATE49, a multidrug and toxic compound extrusion transporter, </w:t>
      </w:r>
      <w:r w:rsidRPr="00A30873">
        <w:rPr>
          <w:rStyle w:val="Strong"/>
          <w:b w:val="0"/>
          <w:bCs w:val="0"/>
          <w:szCs w:val="21"/>
        </w:rPr>
        <w:lastRenderedPageBreak/>
        <w:t>confers manganese toxicity tolerance in peach (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)</w:t>
      </w:r>
      <w:bookmarkEnd w:id="2"/>
      <w:r w:rsidRPr="00A30873">
        <w:rPr>
          <w:rStyle w:val="Strong"/>
          <w:b w:val="0"/>
          <w:bCs w:val="0"/>
          <w:szCs w:val="21"/>
        </w:rPr>
        <w:t>.</w:t>
      </w:r>
      <w:bookmarkEnd w:id="3"/>
      <w:r w:rsidRPr="00A30873">
        <w:rPr>
          <w:rStyle w:val="Strong"/>
          <w:b w:val="0"/>
          <w:bCs w:val="0"/>
          <w:szCs w:val="21"/>
        </w:rPr>
        <w:t xml:space="preserve"> Journal of Hazardous Materials, 496, 139270. </w:t>
      </w:r>
    </w:p>
    <w:p w14:paraId="1D935437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Kaijie Zhu, Xueke Wang, Jingxian Sun, Iqra Noor, Zezheng Du, Mirza Hasanuzzaman, Chuang Wang, Guohuai Li, and Junwei Liu *. </w:t>
      </w:r>
      <w:bookmarkStart w:id="4" w:name="OLE_LINK24"/>
      <w:r w:rsidRPr="00A30873">
        <w:rPr>
          <w:rStyle w:val="Strong"/>
          <w:b w:val="0"/>
          <w:bCs w:val="0"/>
          <w:szCs w:val="21"/>
        </w:rPr>
        <w:t>Insights into the mechanisms of Tonoplast Dicarboxylate Transporter-induced plant tolerance against manganese toxicity in peach.</w:t>
      </w:r>
      <w:bookmarkEnd w:id="4"/>
      <w:r w:rsidRPr="00A30873">
        <w:rPr>
          <w:rStyle w:val="Strong"/>
          <w:b w:val="0"/>
          <w:bCs w:val="0"/>
          <w:szCs w:val="21"/>
        </w:rPr>
        <w:t xml:space="preserve"> Plant, Cell &amp; Environment, 2025, 48(6): 4703–4718.</w:t>
      </w:r>
    </w:p>
    <w:p w14:paraId="38129441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Muhammad Ateeq, Dongmei Zhang, Jinping Xiao *, Huiqin Zhang, Xingyi Shen, Jian Meng, Jinzhi Yang, Shariq Mahmood Alam, Muhammad Mohsin Kaleem, Muhammad Abbas Khan, Junwei Liu *, Kaijie Zhu, Guohuai Li. Harnessing submergence tolerance: Integrated molecular and metabolic regulatory mechanisms of cell wall and phytohormones in 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. Horticulture Advances, 2025, 3, 5.</w:t>
      </w:r>
    </w:p>
    <w:p w14:paraId="3BCE4606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Dongmei Zhang, Shu Xiang, Mengmeng Chi, Xue Huang, Kaijie Zhu, Junwei Liu *, and Guohuai Li *. Peach cultivar ‘DaHongPao’: A promising resource for gummosis disease resistance from laboratory and field investigations. European Journal of Plant Pathology, 2025, 171: 547–560</w:t>
      </w:r>
    </w:p>
    <w:bookmarkEnd w:id="1"/>
    <w:p w14:paraId="736127CC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Iqra Noor, Hamza Sohail, Kaijie Zhu, Mirza Hasanuzzaman, Guohuai Li, and Junwei Liu *. Phosphorus-induced restructuring of the ascorbate-glutathione cycle and lignin biosynthesis alleviates manganese toxicity in peach roots. Tree Physiology, 2024, 44(9): tpae098.</w:t>
      </w:r>
    </w:p>
    <w:p w14:paraId="7140B238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Wanqi Shen, Chunfa Zeng, Jingxian Sun, Jian Meng, Ping Yuan, Fanwen Bu, Kaijie Zhu *, Junwei Liu *, Guohuai Li. </w:t>
      </w:r>
      <w:bookmarkStart w:id="5" w:name="OLE_LINK7"/>
      <w:r w:rsidRPr="00A30873">
        <w:rPr>
          <w:rStyle w:val="Strong"/>
          <w:b w:val="0"/>
          <w:bCs w:val="0"/>
          <w:szCs w:val="21"/>
        </w:rPr>
        <w:t xml:space="preserve">PpHSP20-26, a small heat shock protein, confers enhanced autotoxicity stress tolerance in 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bookmarkEnd w:id="5"/>
      <w:r w:rsidRPr="00A30873">
        <w:rPr>
          <w:rStyle w:val="Strong"/>
          <w:b w:val="0"/>
          <w:bCs w:val="0"/>
          <w:szCs w:val="21"/>
        </w:rPr>
        <w:t xml:space="preserve">. </w:t>
      </w:r>
      <w:bookmarkStart w:id="6" w:name="OLE_LINK1"/>
      <w:r w:rsidRPr="00A30873">
        <w:rPr>
          <w:rStyle w:val="Strong"/>
          <w:b w:val="0"/>
          <w:bCs w:val="0"/>
          <w:szCs w:val="21"/>
        </w:rPr>
        <w:t>Horticultural Plant Journal</w:t>
      </w:r>
      <w:bookmarkStart w:id="7" w:name="_Hlk192345980"/>
      <w:r w:rsidRPr="00A30873">
        <w:rPr>
          <w:rStyle w:val="Strong"/>
          <w:b w:val="0"/>
          <w:bCs w:val="0"/>
          <w:szCs w:val="21"/>
        </w:rPr>
        <w:t>, 11(3):1012–1025.</w:t>
      </w:r>
      <w:bookmarkEnd w:id="6"/>
      <w:bookmarkEnd w:id="7"/>
    </w:p>
    <w:p w14:paraId="5A020AF3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bookmarkStart w:id="8" w:name="_Hlk192346000"/>
      <w:r w:rsidRPr="00A30873">
        <w:rPr>
          <w:rStyle w:val="Strong"/>
          <w:b w:val="0"/>
          <w:bCs w:val="0"/>
          <w:szCs w:val="21"/>
        </w:rPr>
        <w:t xml:space="preserve">Wanqi Shen, Hai Xu, Chunfa Zeng, Chen Li, Jingxian Sun, Ping Yuan, Ping Zhang, Kaijie Zhu, Fanwen Bu *, Junwei Liu *, Guohuai Li. Physiological and molecular mechanisms of melatonin in enhancing autotoxicity stress tolerance in 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. Environmental and Experimental Botany, 2024, 225: 105833.</w:t>
      </w:r>
    </w:p>
    <w:bookmarkEnd w:id="8"/>
    <w:p w14:paraId="1B6AE8D1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He Zhang, Xingyi Shen, Wanqi Shen, Dongmei Zhang, Xue Huang, Kaijie Zhu, Junwei Liu *, Guohuai Li. Glutathione peroxidase LtGPX3 contributes to oxidative stress tolerance, virulence, and plant defense suppression in the peach gummosis fungus </w:t>
      </w:r>
      <w:r w:rsidRPr="00A30873">
        <w:rPr>
          <w:rStyle w:val="Strong"/>
          <w:b w:val="0"/>
          <w:bCs w:val="0"/>
          <w:i/>
          <w:iCs/>
          <w:szCs w:val="21"/>
        </w:rPr>
        <w:t>Lasiodiplodia theobromae</w:t>
      </w:r>
      <w:r w:rsidRPr="00A30873">
        <w:rPr>
          <w:rStyle w:val="Strong"/>
          <w:b w:val="0"/>
          <w:bCs w:val="0"/>
          <w:szCs w:val="21"/>
        </w:rPr>
        <w:t>. Phytopathology Research, 2024, 6: 6.</w:t>
      </w:r>
    </w:p>
    <w:p w14:paraId="6F7259E9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Kaijie Zhu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 xml:space="preserve">, Hongyan Chen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 xml:space="preserve">, Xuehan Mei, Suwen Lu, Heping Xie, Junwei Liu, Lijun Chai, Qiang Xu, Eleanore T Wurtzel, Junli Ye *, Xiuxin Deng *. Transcription factor CsMADS3 coordinately regulates chlorophyll and carotenoid pools in </w:t>
      </w:r>
      <w:r w:rsidRPr="00A30873">
        <w:rPr>
          <w:rStyle w:val="Strong"/>
          <w:b w:val="0"/>
          <w:bCs w:val="0"/>
          <w:i/>
          <w:iCs/>
          <w:szCs w:val="21"/>
        </w:rPr>
        <w:t>Citrus hesperidium</w:t>
      </w:r>
      <w:r w:rsidRPr="00A30873">
        <w:rPr>
          <w:rStyle w:val="Strong"/>
          <w:b w:val="0"/>
          <w:bCs w:val="0"/>
          <w:szCs w:val="21"/>
        </w:rPr>
        <w:t xml:space="preserve">. Plant Physiology, 2023, 193(1): 519-536. </w:t>
      </w:r>
    </w:p>
    <w:p w14:paraId="10F0447F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Kaijie Zhu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 xml:space="preserve">, Yimei Feng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>, Yufeng Huang, Dongmei Zhang, Muhammad Ateeq, Xiongjie Zheng, Salim Al-Babili, Guohuai Li, Junwei Liu *. β-Cyclocitric acid enhances drought tolerance in peach (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) seedlings. Tree Physiology, 2023, 43(11):1933—1949.</w:t>
      </w:r>
    </w:p>
    <w:p w14:paraId="6C80718F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lastRenderedPageBreak/>
        <w:t xml:space="preserve">Dongmei Zhang, Kaijie Zhu, Xingyi Shen, Jian Meng, Xue Huang, Yuqi Tan, Francesca Cardinale, Jihong Liu, Guohuai Li, Junwei Liu *. Two interacting ethylene response factors negatively regulate peach resistance to </w:t>
      </w:r>
      <w:r w:rsidRPr="00A30873">
        <w:rPr>
          <w:rStyle w:val="Strong"/>
          <w:b w:val="0"/>
          <w:bCs w:val="0"/>
          <w:i/>
          <w:iCs/>
          <w:szCs w:val="21"/>
        </w:rPr>
        <w:t>Lasiodiplodia theobromae</w:t>
      </w:r>
      <w:r w:rsidRPr="00A30873">
        <w:rPr>
          <w:rStyle w:val="Strong"/>
          <w:b w:val="0"/>
          <w:bCs w:val="0"/>
          <w:szCs w:val="21"/>
        </w:rPr>
        <w:t xml:space="preserve">. Plant Physiology, 2023, 192(4): 3134–3151. </w:t>
      </w:r>
    </w:p>
    <w:p w14:paraId="16916859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Iqra Noor, Hamza Sohail, Dongmei Zhang, Kaijie Zhu, Wanqi Shen, Jiajia Pan, Mirza Hasanuzzaman, Guohuai Li, Junwei Liu *. Silencing of </w:t>
      </w:r>
      <w:r w:rsidRPr="00A30873">
        <w:rPr>
          <w:rStyle w:val="Strong"/>
          <w:b w:val="0"/>
          <w:bCs w:val="0"/>
          <w:i/>
          <w:iCs/>
          <w:szCs w:val="21"/>
        </w:rPr>
        <w:t>PpNRAMP5</w:t>
      </w:r>
      <w:r w:rsidRPr="00A30873">
        <w:rPr>
          <w:rStyle w:val="Strong"/>
          <w:b w:val="0"/>
          <w:bCs w:val="0"/>
          <w:szCs w:val="21"/>
        </w:rPr>
        <w:t xml:space="preserve"> improves manganese toxicity tolerance in peach (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) seedlings. Journal of Hazarders Materials, 2023, 131442.</w:t>
      </w:r>
    </w:p>
    <w:p w14:paraId="635CD94C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Muhammad Ateeq, Hamid Aamir Khan, Dongmei Zhang, Shariq Mahmood Alam, Wanqi Shen, Minghua Wei, Jian Meng, Xingyi Shen, Jiajia Pan, Kaijie Zhu, Hanzi He, Guohuai Li, Junwei Liu *. Comprehensive physio-biochemical transcriptomic characterization to decipher the network of key genes under waterlogging stress and its recuperation in 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. Tree Physiology, 2023, 43(7): 1265-1283.</w:t>
      </w:r>
    </w:p>
    <w:p w14:paraId="7C0936EF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Jiajia Pan, Jian Meng, Dongmei Zhang, Chunfa Zeng, Xueke Wang, Fan Wang, Kaijie Zhu, Guohuai Li *, Junwei Liu *. Genome sequence resource of </w:t>
      </w:r>
      <w:r w:rsidRPr="00A30873">
        <w:rPr>
          <w:rStyle w:val="Strong"/>
          <w:b w:val="0"/>
          <w:bCs w:val="0"/>
          <w:i/>
          <w:iCs/>
          <w:szCs w:val="21"/>
        </w:rPr>
        <w:t>Botryosphaeria dothidea</w:t>
      </w:r>
      <w:r w:rsidRPr="00A30873">
        <w:rPr>
          <w:rStyle w:val="Strong"/>
          <w:b w:val="0"/>
          <w:bCs w:val="0"/>
          <w:szCs w:val="21"/>
        </w:rPr>
        <w:t xml:space="preserve"> strain XNHG241, a causal agent of peach gummosis. Plant Disease, 2023, 107(7): 2205-2208.</w:t>
      </w:r>
    </w:p>
    <w:p w14:paraId="088D7879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Jian Meng, Dongmei Zhang, Jiajia Pan, Xueke Wang, Chunfa Zeng, Kaijie Zhu, Fan Wang, Junwei Liu *, Guohuai Li *. High-quality genome sequence resource of </w:t>
      </w:r>
      <w:r w:rsidRPr="00A30873">
        <w:rPr>
          <w:rStyle w:val="Strong"/>
          <w:b w:val="0"/>
          <w:bCs w:val="0"/>
          <w:i/>
          <w:iCs/>
          <w:szCs w:val="21"/>
        </w:rPr>
        <w:t>Lasiodiplodia theobromae</w:t>
      </w:r>
      <w:r w:rsidRPr="00A30873">
        <w:rPr>
          <w:rStyle w:val="Strong"/>
          <w:b w:val="0"/>
          <w:bCs w:val="0"/>
          <w:szCs w:val="21"/>
        </w:rPr>
        <w:t xml:space="preserve"> strain JMB122, a fungal pathogen causing peach gummosis. Molecular Plant-Microbe Interactions, 2022, 35: 938-940.</w:t>
      </w:r>
    </w:p>
    <w:p w14:paraId="365360FF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Iqra Noor, Hamza Sohail, Jingxian Sun, Azher Muhammad Nawaz, Guohuai Li, Mirza Hasanuzzaman *, Junwei Liu *. Heavy metal and metalloid toxicity in horticultural plants: Tolerance mechanism and remediation strategies. Chemosphere, 2022, 303(3): 135196.</w:t>
      </w:r>
    </w:p>
    <w:p w14:paraId="37BCE277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Dongmei Zhang, Xingyi Shen, He Zhang, Xue Huang, Hanzi He, Junli Ye, Francesca Cardinale, Jihong Liu, Junwei Liu *, Guohuai Li *. Integrated transcriptomic and metabolic analyses reveal that ethylene enhances peach susceptibility </w:t>
      </w:r>
      <w:r w:rsidRPr="00A30873">
        <w:rPr>
          <w:rStyle w:val="Strong"/>
          <w:b w:val="0"/>
          <w:bCs w:val="0"/>
          <w:i/>
          <w:iCs/>
          <w:szCs w:val="21"/>
        </w:rPr>
        <w:t>to Lasiodiplodia theobromae</w:t>
      </w:r>
      <w:r w:rsidRPr="00A30873">
        <w:rPr>
          <w:rStyle w:val="Strong"/>
          <w:b w:val="0"/>
          <w:bCs w:val="0"/>
          <w:szCs w:val="21"/>
        </w:rPr>
        <w:t>-induced gummosis. Horticulture Research, 2022, 9: uhab019.</w:t>
      </w:r>
    </w:p>
    <w:p w14:paraId="6448C22D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Xia Wang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 xml:space="preserve">, Shengjun Liu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 xml:space="preserve">, Hao Zuo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 xml:space="preserve">, Weikang Zheng </w:t>
      </w:r>
      <w:r w:rsidRPr="00A30873">
        <w:rPr>
          <w:rStyle w:val="st"/>
          <w:szCs w:val="21"/>
        </w:rPr>
        <w:t>#</w:t>
      </w:r>
      <w:r w:rsidRPr="00A30873">
        <w:rPr>
          <w:rStyle w:val="Strong"/>
          <w:b w:val="0"/>
          <w:bCs w:val="0"/>
          <w:szCs w:val="21"/>
        </w:rPr>
        <w:t>, Shanshan Zhang, Yue Huang, Gesang Pingcuo, Hong Ying, Fan Zhao, Yuanrong Li, Junwei Liu, Shuang Yiting, Yanjun Zan, Robert M Larkin, Xiuxin Deng, Xiuli Zeng *, Qiang Xu. Genomic basis of high-altitude adaptation in Tibetan Prunus fruit trees. Current Biology, 2021, 31(17): 3848-3860.</w:t>
      </w:r>
    </w:p>
    <w:p w14:paraId="564E151C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Wanqi Shen, Chunfa Zeng, Yanping Gan, Hao He, Wei Zhu, Hanzi He, Guohuai Li *, Junwei Liu *. Integrative physiological, transcriptional, and metabolic analyses provide insights into response mechanisms of</w:t>
      </w:r>
      <w:r w:rsidRPr="00A30873">
        <w:rPr>
          <w:rStyle w:val="Strong"/>
          <w:b w:val="0"/>
          <w:bCs w:val="0"/>
          <w:i/>
          <w:iCs/>
          <w:szCs w:val="21"/>
        </w:rPr>
        <w:t xml:space="preserve"> Prunus persica</w:t>
      </w:r>
      <w:r w:rsidRPr="00A30873">
        <w:rPr>
          <w:rStyle w:val="Strong"/>
          <w:b w:val="0"/>
          <w:bCs w:val="0"/>
          <w:szCs w:val="21"/>
        </w:rPr>
        <w:t xml:space="preserve"> to autotoxicity stress. Frontiers in Plant Science, 2021, 12: 794881.</w:t>
      </w:r>
    </w:p>
    <w:p w14:paraId="0C8CA812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Noor Iqra, Hamza Sohail, Mirza Hasanuzzaman, Sajjad Hussain, Guohuai Li *, Junwei Liu *. Phosphorus confers tolerance against Mn toxicity in peach (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) plants by concerted modulation of antioxidant defense systems and photosynthesis capacity. Chemosphere, 2022: 291(3): 132999.</w:t>
      </w:r>
    </w:p>
    <w:p w14:paraId="0B18664D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lastRenderedPageBreak/>
        <w:t>He Zhang, Wanqi Shen, Dongmei Zhang, Xingyi Shen, Fan Wang, Tom Hsiang, Junwei Liu *, Guohuai Li *. The bZIP transcription factor LtAP1 modulates oxidative stress tolerance and virulence in the peach gummosis fungus</w:t>
      </w:r>
      <w:r w:rsidRPr="00A30873">
        <w:rPr>
          <w:rStyle w:val="Strong"/>
          <w:b w:val="0"/>
          <w:bCs w:val="0"/>
          <w:i/>
          <w:iCs/>
          <w:szCs w:val="21"/>
        </w:rPr>
        <w:t xml:space="preserve"> Lasiodiplodia theobromae</w:t>
      </w:r>
      <w:r w:rsidRPr="00A30873">
        <w:rPr>
          <w:rStyle w:val="Strong"/>
          <w:b w:val="0"/>
          <w:bCs w:val="0"/>
          <w:szCs w:val="21"/>
        </w:rPr>
        <w:t>. Frontiers in Microbiology</w:t>
      </w:r>
      <w:r w:rsidRPr="00A30873">
        <w:rPr>
          <w:szCs w:val="21"/>
        </w:rPr>
        <w:t xml:space="preserve">, 2021, </w:t>
      </w:r>
      <w:r w:rsidRPr="00A30873">
        <w:rPr>
          <w:rStyle w:val="Strong"/>
          <w:b w:val="0"/>
          <w:bCs w:val="0"/>
          <w:szCs w:val="21"/>
        </w:rPr>
        <w:t>12: 741842.</w:t>
      </w:r>
    </w:p>
    <w:p w14:paraId="42194E72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Hao He, Songyang Zhang, Wanqi Shen, Wei Zhu, Iqra Noor, Junwei Liu *, Guohuai Li *. Benzoic acid plays a part in rhizosphere microbial composition of peach seedlings grown in replanted soil. Rhizosphere,</w:t>
      </w:r>
      <w:r w:rsidRPr="00A30873">
        <w:rPr>
          <w:szCs w:val="21"/>
        </w:rPr>
        <w:t xml:space="preserve"> 2021, </w:t>
      </w:r>
      <w:r w:rsidRPr="00A30873">
        <w:rPr>
          <w:rStyle w:val="Strong"/>
          <w:b w:val="0"/>
          <w:bCs w:val="0"/>
          <w:szCs w:val="21"/>
        </w:rPr>
        <w:t>19: 100364.</w:t>
      </w:r>
    </w:p>
    <w:p w14:paraId="5FE34746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Wanqi Shen, Dan Liu, He Zhang, Wei Zhu, Hanzi He, Guohuai Li *, Junwei Liu *. Overexpression of </w:t>
      </w:r>
      <w:r w:rsidRPr="00A30873">
        <w:rPr>
          <w:rStyle w:val="Strong"/>
          <w:b w:val="0"/>
          <w:bCs w:val="0"/>
          <w:i/>
          <w:iCs/>
          <w:szCs w:val="21"/>
        </w:rPr>
        <w:t>β-cyanoalanine synthase</w:t>
      </w:r>
      <w:r w:rsidRPr="00A30873">
        <w:rPr>
          <w:rStyle w:val="Strong"/>
          <w:b w:val="0"/>
          <w:bCs w:val="0"/>
          <w:szCs w:val="21"/>
        </w:rPr>
        <w:t xml:space="preserve"> of 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 xml:space="preserve"> increases salt tolerance by modulating ROS metabolism and ion homeostasis. Environmental and Experimental Botany, 2021, 186: 104431.</w:t>
      </w:r>
    </w:p>
    <w:p w14:paraId="2D323CCB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He Zhang, Dongmei Zhang, Fan Wang, Tom Hsiang, Junwei Liu *, Guohuai Li *. </w:t>
      </w:r>
      <w:r w:rsidRPr="00A30873">
        <w:rPr>
          <w:rStyle w:val="Strong"/>
          <w:b w:val="0"/>
          <w:bCs w:val="0"/>
          <w:i/>
          <w:iCs/>
          <w:szCs w:val="21"/>
        </w:rPr>
        <w:t>Lasiodiplodia theobromae</w:t>
      </w:r>
      <w:r w:rsidRPr="00A30873">
        <w:rPr>
          <w:rStyle w:val="Strong"/>
          <w:b w:val="0"/>
          <w:bCs w:val="0"/>
          <w:szCs w:val="21"/>
        </w:rPr>
        <w:t xml:space="preserve">-induced alteration in ROS metabolism and its relation to gummosis development in </w:t>
      </w:r>
      <w:r w:rsidRPr="00A30873">
        <w:rPr>
          <w:rStyle w:val="Strong"/>
          <w:b w:val="0"/>
          <w:bCs w:val="0"/>
          <w:i/>
          <w:iCs/>
          <w:szCs w:val="21"/>
        </w:rPr>
        <w:t>Prunus persica</w:t>
      </w:r>
      <w:r w:rsidRPr="00A30873">
        <w:rPr>
          <w:rStyle w:val="Strong"/>
          <w:b w:val="0"/>
          <w:bCs w:val="0"/>
          <w:szCs w:val="21"/>
        </w:rPr>
        <w:t>. Plant Physiology and Biochemistry, 2020, 154: 43-53.</w:t>
      </w:r>
    </w:p>
    <w:p w14:paraId="7B5314F4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>Li Zhang, Xiyi Kou, Xue Huang, Guohuai Li, Junwei Liu *, Junli Ye *. Peach-gum: A promising alternative for retarding the ripening and senescence in postharvest peach fruit. Postharvest Biology and Technology, 2020, 161: 111088.</w:t>
      </w:r>
    </w:p>
    <w:p w14:paraId="3D57D358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rong"/>
          <w:b w:val="0"/>
          <w:bCs w:val="0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Hao He, Wei Zhu, Iqra Noor, Junwei Liu *, Guohuai Li *. </w:t>
      </w:r>
      <w:r w:rsidRPr="00A30873">
        <w:rPr>
          <w:rStyle w:val="Strong"/>
          <w:b w:val="0"/>
          <w:bCs w:val="0"/>
          <w:i/>
          <w:iCs/>
          <w:szCs w:val="21"/>
        </w:rPr>
        <w:t>Pseudomonas putida</w:t>
      </w:r>
      <w:r w:rsidRPr="00A30873">
        <w:rPr>
          <w:rStyle w:val="Strong"/>
          <w:b w:val="0"/>
          <w:bCs w:val="0"/>
          <w:szCs w:val="21"/>
        </w:rPr>
        <w:t xml:space="preserve"> WH-B3 degrades benzoic acid and alleviates its autotoxicity to peach (</w:t>
      </w:r>
      <w:r w:rsidRPr="00A30873">
        <w:rPr>
          <w:rStyle w:val="Strong"/>
          <w:b w:val="0"/>
          <w:bCs w:val="0"/>
          <w:i/>
          <w:iCs/>
          <w:szCs w:val="21"/>
        </w:rPr>
        <w:t xml:space="preserve">Prunus persica </w:t>
      </w:r>
      <w:r w:rsidRPr="00A30873">
        <w:rPr>
          <w:rStyle w:val="Strong"/>
          <w:b w:val="0"/>
          <w:bCs w:val="0"/>
          <w:szCs w:val="21"/>
        </w:rPr>
        <w:t>L. Batsch) seedlings grown in replanted soil. Scientia Horticulturae, 2019, 255: 183-192.</w:t>
      </w:r>
    </w:p>
    <w:p w14:paraId="6D53B6CD" w14:textId="77777777" w:rsidR="00A30873" w:rsidRPr="00A30873" w:rsidRDefault="00A30873" w:rsidP="00A30873">
      <w:pPr>
        <w:pStyle w:val="ListParagraph"/>
        <w:widowControl/>
        <w:numPr>
          <w:ilvl w:val="0"/>
          <w:numId w:val="3"/>
        </w:numPr>
        <w:spacing w:line="276" w:lineRule="auto"/>
        <w:ind w:firstLineChars="0"/>
        <w:rPr>
          <w:rStyle w:val="st"/>
          <w:szCs w:val="21"/>
        </w:rPr>
      </w:pPr>
      <w:r w:rsidRPr="00A30873">
        <w:rPr>
          <w:rStyle w:val="Strong"/>
          <w:b w:val="0"/>
          <w:bCs w:val="0"/>
          <w:szCs w:val="21"/>
        </w:rPr>
        <w:t xml:space="preserve">Lei Gao, He Zhang, Yufang Cheng, Jingyu Li, Junwei Liu, Guohuai Li *. First report of </w:t>
      </w:r>
      <w:r w:rsidRPr="00A30873">
        <w:rPr>
          <w:rStyle w:val="Strong"/>
          <w:b w:val="0"/>
          <w:bCs w:val="0"/>
          <w:i/>
          <w:iCs/>
          <w:szCs w:val="21"/>
        </w:rPr>
        <w:t>Neofusicoccum parvum</w:t>
      </w:r>
      <w:r w:rsidRPr="00A30873">
        <w:rPr>
          <w:rStyle w:val="Strong"/>
          <w:b w:val="0"/>
          <w:bCs w:val="0"/>
          <w:szCs w:val="21"/>
        </w:rPr>
        <w:t xml:space="preserve"> causing gummosis of peach trees in Hubei province, central China. Plant Disease, 2019, 103(10): 2673.</w:t>
      </w:r>
    </w:p>
    <w:p w14:paraId="33D375D2" w14:textId="03147511" w:rsidR="00A031D6" w:rsidRPr="00A30873" w:rsidRDefault="00A30873" w:rsidP="00A30873">
      <w:pPr>
        <w:pStyle w:val="Default"/>
        <w:numPr>
          <w:ilvl w:val="0"/>
          <w:numId w:val="3"/>
        </w:numPr>
        <w:tabs>
          <w:tab w:val="left" w:pos="270"/>
        </w:tabs>
        <w:spacing w:line="276" w:lineRule="auto"/>
        <w:contextualSpacing/>
        <w:jc w:val="both"/>
        <w:rPr>
          <w:color w:val="auto"/>
          <w:sz w:val="21"/>
          <w:szCs w:val="21"/>
        </w:rPr>
      </w:pPr>
      <w:r w:rsidRPr="00A30873">
        <w:rPr>
          <w:rStyle w:val="st"/>
          <w:color w:val="auto"/>
          <w:sz w:val="21"/>
          <w:szCs w:val="21"/>
        </w:rPr>
        <w:t xml:space="preserve">Wei Zhu, Junwei Liu, Junli Ye, Guohuai Li *. Effects of phytotoxic extracts from peach root bark and benzoic acid on peach seedlings growth, photosynthesis, antioxidance and ultrastructure properties. </w:t>
      </w:r>
      <w:r w:rsidRPr="00A30873">
        <w:rPr>
          <w:rStyle w:val="st"/>
          <w:iCs/>
          <w:color w:val="auto"/>
          <w:sz w:val="21"/>
          <w:szCs w:val="21"/>
        </w:rPr>
        <w:t>Scientia Horticulturae</w:t>
      </w:r>
      <w:r w:rsidRPr="00A30873">
        <w:rPr>
          <w:rStyle w:val="st"/>
          <w:color w:val="auto"/>
          <w:sz w:val="21"/>
          <w:szCs w:val="21"/>
        </w:rPr>
        <w:t>, 2017, 215: 49-58.</w:t>
      </w:r>
    </w:p>
    <w:sectPr w:rsidR="00A031D6" w:rsidRPr="00A30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3F8"/>
    <w:multiLevelType w:val="hybridMultilevel"/>
    <w:tmpl w:val="38546750"/>
    <w:lvl w:ilvl="0" w:tplc="F29AA8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41BE"/>
    <w:multiLevelType w:val="multilevel"/>
    <w:tmpl w:val="21A441BE"/>
    <w:lvl w:ilvl="0">
      <w:start w:val="1"/>
      <w:numFmt w:val="decimal"/>
      <w:pStyle w:val="EndNoteBibliography"/>
      <w:lvlText w:val="%1."/>
      <w:lvlJc w:val="left"/>
      <w:pPr>
        <w:ind w:left="420" w:hanging="420"/>
      </w:pPr>
      <w:rPr>
        <w:rFonts w:hint="eastAsia"/>
        <w:b w:val="0"/>
        <w:bCs w:val="0"/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51AFD"/>
    <w:multiLevelType w:val="multilevel"/>
    <w:tmpl w:val="26B51AFD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5tw0swedpdpyer20nxx9zht2svswfaax02&quot;&gt;NSFC2022&lt;record-ids&gt;&lt;item&gt;72&lt;/item&gt;&lt;item&gt;73&lt;/item&gt;&lt;item&gt;74&lt;/item&gt;&lt;item&gt;75&lt;/item&gt;&lt;/record-ids&gt;&lt;/item&gt;&lt;/Libraries&gt;"/>
  </w:docVars>
  <w:rsids>
    <w:rsidRoot w:val="00132D63"/>
    <w:rsid w:val="00001417"/>
    <w:rsid w:val="000A378D"/>
    <w:rsid w:val="000E640D"/>
    <w:rsid w:val="00132B22"/>
    <w:rsid w:val="00132D63"/>
    <w:rsid w:val="001C61F4"/>
    <w:rsid w:val="001D0BB4"/>
    <w:rsid w:val="001D4B35"/>
    <w:rsid w:val="001E4394"/>
    <w:rsid w:val="00214189"/>
    <w:rsid w:val="00225A0C"/>
    <w:rsid w:val="0025750C"/>
    <w:rsid w:val="0026048D"/>
    <w:rsid w:val="00262BE7"/>
    <w:rsid w:val="00283B5B"/>
    <w:rsid w:val="002A2C41"/>
    <w:rsid w:val="002B131E"/>
    <w:rsid w:val="002E2491"/>
    <w:rsid w:val="00347246"/>
    <w:rsid w:val="00354AB5"/>
    <w:rsid w:val="00366622"/>
    <w:rsid w:val="003771E5"/>
    <w:rsid w:val="00377A84"/>
    <w:rsid w:val="00390EFB"/>
    <w:rsid w:val="003A3DE8"/>
    <w:rsid w:val="003C763D"/>
    <w:rsid w:val="003C78BD"/>
    <w:rsid w:val="003D193B"/>
    <w:rsid w:val="003D4F82"/>
    <w:rsid w:val="003D6FA3"/>
    <w:rsid w:val="00410B5A"/>
    <w:rsid w:val="0042298D"/>
    <w:rsid w:val="004416A3"/>
    <w:rsid w:val="004518D5"/>
    <w:rsid w:val="004565BA"/>
    <w:rsid w:val="00456DEA"/>
    <w:rsid w:val="00472D96"/>
    <w:rsid w:val="00484755"/>
    <w:rsid w:val="004861A3"/>
    <w:rsid w:val="00487ED7"/>
    <w:rsid w:val="004A71FD"/>
    <w:rsid w:val="004C42D6"/>
    <w:rsid w:val="004D128A"/>
    <w:rsid w:val="004F76A2"/>
    <w:rsid w:val="00505596"/>
    <w:rsid w:val="005206E9"/>
    <w:rsid w:val="005539BB"/>
    <w:rsid w:val="00561E3A"/>
    <w:rsid w:val="00575758"/>
    <w:rsid w:val="00583B2C"/>
    <w:rsid w:val="005A4BBF"/>
    <w:rsid w:val="005B0A56"/>
    <w:rsid w:val="005C61A2"/>
    <w:rsid w:val="005E605F"/>
    <w:rsid w:val="005F6A8A"/>
    <w:rsid w:val="00635B35"/>
    <w:rsid w:val="006370AB"/>
    <w:rsid w:val="00646957"/>
    <w:rsid w:val="006923B1"/>
    <w:rsid w:val="006C68BA"/>
    <w:rsid w:val="006D13EA"/>
    <w:rsid w:val="006D33C3"/>
    <w:rsid w:val="006D458D"/>
    <w:rsid w:val="007462C8"/>
    <w:rsid w:val="00762047"/>
    <w:rsid w:val="007927F0"/>
    <w:rsid w:val="007F550E"/>
    <w:rsid w:val="008000A3"/>
    <w:rsid w:val="008006B8"/>
    <w:rsid w:val="00821F07"/>
    <w:rsid w:val="0082486A"/>
    <w:rsid w:val="0084308D"/>
    <w:rsid w:val="0085021C"/>
    <w:rsid w:val="008647FD"/>
    <w:rsid w:val="008937D5"/>
    <w:rsid w:val="008B36B3"/>
    <w:rsid w:val="008C2295"/>
    <w:rsid w:val="008D719F"/>
    <w:rsid w:val="008F62D9"/>
    <w:rsid w:val="0093095D"/>
    <w:rsid w:val="00953335"/>
    <w:rsid w:val="00956766"/>
    <w:rsid w:val="00972DCD"/>
    <w:rsid w:val="00977AC8"/>
    <w:rsid w:val="00A031D6"/>
    <w:rsid w:val="00A22942"/>
    <w:rsid w:val="00A30873"/>
    <w:rsid w:val="00A37F01"/>
    <w:rsid w:val="00A52277"/>
    <w:rsid w:val="00A57E46"/>
    <w:rsid w:val="00A745D5"/>
    <w:rsid w:val="00A948B6"/>
    <w:rsid w:val="00AB77C9"/>
    <w:rsid w:val="00AC25C2"/>
    <w:rsid w:val="00AC77F6"/>
    <w:rsid w:val="00AD26D1"/>
    <w:rsid w:val="00AD7341"/>
    <w:rsid w:val="00B15F66"/>
    <w:rsid w:val="00B2228A"/>
    <w:rsid w:val="00B22BE1"/>
    <w:rsid w:val="00B36A6C"/>
    <w:rsid w:val="00B37F03"/>
    <w:rsid w:val="00B739D1"/>
    <w:rsid w:val="00BA5D3A"/>
    <w:rsid w:val="00BD57E6"/>
    <w:rsid w:val="00BF565D"/>
    <w:rsid w:val="00C569A0"/>
    <w:rsid w:val="00C759DF"/>
    <w:rsid w:val="00CA661B"/>
    <w:rsid w:val="00CD4B3B"/>
    <w:rsid w:val="00CF53F1"/>
    <w:rsid w:val="00E03F0F"/>
    <w:rsid w:val="00E069DF"/>
    <w:rsid w:val="00E419F5"/>
    <w:rsid w:val="00E87C0E"/>
    <w:rsid w:val="00EC21C0"/>
    <w:rsid w:val="00EC417B"/>
    <w:rsid w:val="00EF1D4E"/>
    <w:rsid w:val="00F25DE5"/>
    <w:rsid w:val="00F30647"/>
    <w:rsid w:val="00F80ECE"/>
    <w:rsid w:val="00F919A1"/>
    <w:rsid w:val="00FA0EA3"/>
    <w:rsid w:val="00FA68DD"/>
    <w:rsid w:val="06D90109"/>
    <w:rsid w:val="78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0395A"/>
  <w15:docId w15:val="{F939D09F-7A7A-4F4A-B1F3-67672C6E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0"/>
    <w:pPr>
      <w:numPr>
        <w:numId w:val="1"/>
      </w:numPr>
    </w:pPr>
    <w:rPr>
      <w:sz w:val="20"/>
    </w:rPr>
  </w:style>
  <w:style w:type="character" w:customStyle="1" w:styleId="EndNoteBibliography0">
    <w:name w:val="EndNote Bibliography 字符"/>
    <w:basedOn w:val="Heading1Char"/>
    <w:link w:val="EndNoteBibliography"/>
    <w:qFormat/>
    <w:rPr>
      <w:rFonts w:ascii="宋体" w:hAnsi="宋体" w:cs="宋体"/>
      <w:b w:val="0"/>
      <w:bCs w:val="0"/>
      <w:kern w:val="2"/>
      <w:sz w:val="48"/>
      <w:szCs w:val="24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sz w:val="20"/>
    </w:rPr>
  </w:style>
  <w:style w:type="character" w:customStyle="1" w:styleId="emtidy-1">
    <w:name w:val="emtidy-1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emtidy-3">
    <w:name w:val="emtidy-3"/>
    <w:basedOn w:val="DefaultParagraphFont"/>
    <w:qFormat/>
  </w:style>
  <w:style w:type="character" w:customStyle="1" w:styleId="emtidy-2">
    <w:name w:val="emtidy-2"/>
    <w:basedOn w:val="DefaultParagraphFont"/>
    <w:qFormat/>
  </w:style>
  <w:style w:type="character" w:customStyle="1" w:styleId="slug-doi">
    <w:name w:val="slug-doi"/>
    <w:qFormat/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  <w:style w:type="character" w:customStyle="1" w:styleId="slug-pages">
    <w:name w:val="slug-pages"/>
    <w:qFormat/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DateChar">
    <w:name w:val="Date Char"/>
    <w:basedOn w:val="DefaultParagraphFont"/>
    <w:link w:val="Date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jrnl">
    <w:name w:val="jrnl"/>
    <w:basedOn w:val="DefaultParagraphFont"/>
  </w:style>
  <w:style w:type="character" w:customStyle="1" w:styleId="slug-issue">
    <w:name w:val="slug-issue"/>
    <w:qFormat/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uthors1">
    <w:name w:val="authors1"/>
    <w:basedOn w:val="Normal"/>
    <w:qFormat/>
    <w:pPr>
      <w:widowControl/>
      <w:spacing w:before="72" w:line="240" w:lineRule="atLeast"/>
      <w:ind w:left="660"/>
      <w:jc w:val="left"/>
    </w:pPr>
    <w:rPr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u-visually-hidden">
    <w:name w:val="u-visually-hidden"/>
    <w:basedOn w:val="DefaultParagraphFont"/>
    <w:qFormat/>
  </w:style>
  <w:style w:type="character" w:customStyle="1" w:styleId="slug-vol">
    <w:name w:val="slug-vol"/>
    <w:qFormat/>
  </w:style>
  <w:style w:type="character" w:customStyle="1" w:styleId="EndNoteBibliographyTitle0">
    <w:name w:val="EndNote Bibliography Title 字符"/>
    <w:basedOn w:val="Heading1Char"/>
    <w:link w:val="EndNoteBibliographyTitle"/>
    <w:qFormat/>
    <w:rPr>
      <w:rFonts w:ascii="宋体" w:hAnsi="宋体" w:cs="宋体"/>
      <w:b w:val="0"/>
      <w:bCs w:val="0"/>
      <w:kern w:val="2"/>
      <w:sz w:val="48"/>
      <w:szCs w:val="24"/>
    </w:rPr>
  </w:style>
  <w:style w:type="character" w:styleId="Hyperlink">
    <w:name w:val="Hyperlink"/>
    <w:basedOn w:val="DefaultParagraphFont"/>
    <w:qFormat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qFormat/>
    <w:pPr>
      <w:widowControl/>
      <w:jc w:val="left"/>
    </w:pPr>
    <w:rPr>
      <w:kern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439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0873"/>
    <w:rPr>
      <w:b/>
      <w:bCs/>
    </w:rPr>
  </w:style>
  <w:style w:type="paragraph" w:customStyle="1" w:styleId="Default">
    <w:name w:val="Default"/>
    <w:rsid w:val="00A3087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basedOn w:val="DefaultParagraphFont"/>
    <w:rsid w:val="00A3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wei.liu@mail.hza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42C6-179B-439D-AC01-E471B9C3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1572</Words>
  <Characters>8192</Characters>
  <Application>Microsoft Office Word</Application>
  <DocSecurity>0</DocSecurity>
  <Lines>141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LJW</cp:lastModifiedBy>
  <cp:revision>5</cp:revision>
  <dcterms:created xsi:type="dcterms:W3CDTF">2025-11-10T17:28:00Z</dcterms:created>
  <dcterms:modified xsi:type="dcterms:W3CDTF">2025-11-10T09:50:00Z</dcterms:modified>
</cp:coreProperties>
</file>