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37" w:rsidRDefault="00DF728A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:rsidR="005B6237" w:rsidRDefault="005B6237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5B623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:rsidR="005B6237" w:rsidRDefault="00DF728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:rsidR="005B6237" w:rsidRDefault="00A61BBB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DA70A7B" wp14:editId="0C49F95D">
                  <wp:extent cx="1371038" cy="1548765"/>
                  <wp:effectExtent l="0" t="0" r="0" b="0"/>
                  <wp:docPr id="1" name="图片 1" descr="http://cet.hzau.edu.cn/__local/8/E6/88/1F06ABF4E3E98C5FE3894FB4204_82188C76_12F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et.hzau.edu.cn/__local/8/E6/88/1F06ABF4E3E98C5FE3894FB4204_82188C76_12FD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69" t="9868" r="30222" b="55407"/>
                          <a:stretch/>
                        </pic:blipFill>
                        <pic:spPr bwMode="auto">
                          <a:xfrm>
                            <a:off x="0" y="0"/>
                            <a:ext cx="1377353" cy="155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237">
        <w:trPr>
          <w:cantSplit/>
          <w:trHeight w:val="456"/>
        </w:trPr>
        <w:tc>
          <w:tcPr>
            <w:tcW w:w="1273" w:type="dxa"/>
            <w:vAlign w:val="center"/>
          </w:tcPr>
          <w:p w:rsidR="005B6237" w:rsidRDefault="00DF72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:rsidR="005B6237" w:rsidRDefault="00C22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Ping</w:t>
            </w:r>
            <w:r>
              <w:rPr>
                <w:sz w:val="24"/>
              </w:rPr>
              <w:t xml:space="preserve"> Ai</w:t>
            </w:r>
          </w:p>
        </w:tc>
        <w:tc>
          <w:tcPr>
            <w:tcW w:w="2127" w:type="dxa"/>
            <w:vAlign w:val="center"/>
          </w:tcPr>
          <w:p w:rsidR="005B6237" w:rsidRDefault="00DF72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:rsidR="005B6237" w:rsidRDefault="00C22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</w:t>
            </w:r>
            <w:r>
              <w:rPr>
                <w:sz w:val="24"/>
              </w:rPr>
              <w:t>emale</w:t>
            </w:r>
          </w:p>
        </w:tc>
        <w:tc>
          <w:tcPr>
            <w:tcW w:w="2111" w:type="dxa"/>
            <w:vMerge/>
            <w:vAlign w:val="center"/>
          </w:tcPr>
          <w:p w:rsidR="005B6237" w:rsidRDefault="005B6237">
            <w:pPr>
              <w:jc w:val="center"/>
              <w:rPr>
                <w:sz w:val="24"/>
              </w:rPr>
            </w:pPr>
          </w:p>
        </w:tc>
      </w:tr>
      <w:tr w:rsidR="005B623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:rsidR="005B6237" w:rsidRDefault="00DF7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:rsidR="005B6237" w:rsidRDefault="00C22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rofessor</w:t>
            </w:r>
          </w:p>
        </w:tc>
        <w:tc>
          <w:tcPr>
            <w:tcW w:w="2111" w:type="dxa"/>
            <w:vMerge/>
          </w:tcPr>
          <w:p w:rsidR="005B6237" w:rsidRDefault="005B6237">
            <w:pPr>
              <w:jc w:val="center"/>
              <w:rPr>
                <w:sz w:val="24"/>
              </w:rPr>
            </w:pPr>
          </w:p>
        </w:tc>
      </w:tr>
      <w:tr w:rsidR="005B623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:rsidR="005B6237" w:rsidRDefault="00DF7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:rsidR="005B6237" w:rsidRDefault="00C226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College of </w:t>
            </w:r>
            <w:proofErr w:type="spellStart"/>
            <w:r>
              <w:rPr>
                <w:sz w:val="24"/>
              </w:rPr>
              <w:t>Engineerig</w:t>
            </w:r>
            <w:proofErr w:type="spellEnd"/>
          </w:p>
        </w:tc>
        <w:tc>
          <w:tcPr>
            <w:tcW w:w="2111" w:type="dxa"/>
            <w:vMerge/>
          </w:tcPr>
          <w:p w:rsidR="005B6237" w:rsidRDefault="005B6237">
            <w:pPr>
              <w:jc w:val="center"/>
              <w:rPr>
                <w:sz w:val="24"/>
              </w:rPr>
            </w:pPr>
          </w:p>
        </w:tc>
      </w:tr>
      <w:tr w:rsidR="005B623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:rsidR="005B6237" w:rsidRDefault="00DF7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:rsidR="005B6237" w:rsidRDefault="00DF72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2264C">
              <w:rPr>
                <w:sz w:val="24"/>
              </w:rPr>
              <w:t>aiping@mail.hzau.edu.cn</w:t>
            </w:r>
          </w:p>
        </w:tc>
        <w:tc>
          <w:tcPr>
            <w:tcW w:w="2111" w:type="dxa"/>
            <w:vMerge/>
          </w:tcPr>
          <w:p w:rsidR="005B6237" w:rsidRDefault="005B6237">
            <w:pPr>
              <w:jc w:val="center"/>
              <w:rPr>
                <w:sz w:val="24"/>
              </w:rPr>
            </w:pPr>
          </w:p>
        </w:tc>
      </w:tr>
      <w:tr w:rsidR="005B623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:rsidR="005B6237" w:rsidRDefault="00DF7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:rsidR="005B6237" w:rsidRDefault="00C2264C">
            <w:pPr>
              <w:jc w:val="center"/>
              <w:rPr>
                <w:sz w:val="24"/>
              </w:rPr>
            </w:pPr>
            <w:r w:rsidRPr="00C2264C">
              <w:rPr>
                <w:sz w:val="24"/>
              </w:rPr>
              <w:t xml:space="preserve">College of Engineering, </w:t>
            </w:r>
            <w:proofErr w:type="spellStart"/>
            <w:r w:rsidRPr="00C2264C">
              <w:rPr>
                <w:sz w:val="24"/>
              </w:rPr>
              <w:t>Huazhong</w:t>
            </w:r>
            <w:proofErr w:type="spellEnd"/>
            <w:r w:rsidRPr="00C2264C">
              <w:rPr>
                <w:sz w:val="24"/>
              </w:rPr>
              <w:t xml:space="preserve"> Agricultural University, Wuhan 430070, China</w:t>
            </w:r>
          </w:p>
        </w:tc>
        <w:tc>
          <w:tcPr>
            <w:tcW w:w="2111" w:type="dxa"/>
            <w:vMerge/>
          </w:tcPr>
          <w:p w:rsidR="005B6237" w:rsidRDefault="005B6237">
            <w:pPr>
              <w:jc w:val="center"/>
              <w:rPr>
                <w:sz w:val="24"/>
              </w:rPr>
            </w:pPr>
          </w:p>
        </w:tc>
      </w:tr>
      <w:tr w:rsidR="005B623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:rsidR="005B6237" w:rsidRDefault="00DF7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:rsidR="005B6237" w:rsidRDefault="00C226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+86  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5327322092</w:t>
            </w:r>
          </w:p>
        </w:tc>
        <w:tc>
          <w:tcPr>
            <w:tcW w:w="1133" w:type="dxa"/>
            <w:vAlign w:val="center"/>
          </w:tcPr>
          <w:p w:rsidR="005B6237" w:rsidRDefault="00DF7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:rsidR="005B6237" w:rsidRDefault="00C22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+</w:t>
            </w:r>
            <w:r>
              <w:rPr>
                <w:sz w:val="24"/>
              </w:rPr>
              <w:t>86 027-87282121</w:t>
            </w:r>
          </w:p>
        </w:tc>
      </w:tr>
      <w:tr w:rsidR="005B623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:rsidR="005B6237" w:rsidRDefault="00DF728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5B6237">
        <w:trPr>
          <w:trHeight w:val="1543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:rsidR="005B6237" w:rsidRDefault="00754F05" w:rsidP="009606AB">
            <w:pPr>
              <w:pStyle w:val="a6"/>
              <w:ind w:left="420" w:firstLineChars="0" w:firstLine="0"/>
              <w:jc w:val="left"/>
              <w:rPr>
                <w:sz w:val="24"/>
              </w:rPr>
            </w:pPr>
            <w:r w:rsidRPr="004C6A9E">
              <w:rPr>
                <w:sz w:val="24"/>
              </w:rPr>
              <w:t>The research field is agricultural biological environment and energy engineering</w:t>
            </w:r>
            <w:r w:rsidR="00A95149">
              <w:rPr>
                <w:sz w:val="24"/>
              </w:rPr>
              <w:t>, especially</w:t>
            </w:r>
            <w:r w:rsidRPr="004C6A9E">
              <w:rPr>
                <w:sz w:val="24"/>
              </w:rPr>
              <w:t xml:space="preserve"> the comprehensive utilization of agricultural waste, the treatment of aquaculture waste and the utilization of resources</w:t>
            </w:r>
            <w:r w:rsidR="00A95149">
              <w:rPr>
                <w:sz w:val="24"/>
              </w:rPr>
              <w:t>. Our group mainly engaged in the anaerobic digestion technology, including the advanced an</w:t>
            </w:r>
            <w:r w:rsidR="00C762F1">
              <w:rPr>
                <w:sz w:val="24"/>
              </w:rPr>
              <w:t xml:space="preserve">aerobic digestion process, value-added </w:t>
            </w:r>
            <w:proofErr w:type="spellStart"/>
            <w:r w:rsidR="00C762F1">
              <w:rPr>
                <w:sz w:val="24"/>
              </w:rPr>
              <w:t>digestate</w:t>
            </w:r>
            <w:proofErr w:type="spellEnd"/>
            <w:r w:rsidR="00C762F1">
              <w:rPr>
                <w:sz w:val="24"/>
              </w:rPr>
              <w:t xml:space="preserve"> based fertilizer, risk assessment and modeling.</w:t>
            </w:r>
            <w:r w:rsidR="00A95149">
              <w:rPr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 w:rsidRPr="004C6A9E">
              <w:rPr>
                <w:sz w:val="24"/>
              </w:rPr>
              <w:t>ore than 50 papers</w:t>
            </w:r>
            <w:r>
              <w:rPr>
                <w:sz w:val="24"/>
              </w:rPr>
              <w:t xml:space="preserve"> has published</w:t>
            </w:r>
            <w:r w:rsidR="009606AB">
              <w:rPr>
                <w:sz w:val="24"/>
              </w:rPr>
              <w:t xml:space="preserve"> in our group. </w:t>
            </w:r>
            <w:r w:rsidR="009606AB" w:rsidRPr="009606AB">
              <w:rPr>
                <w:sz w:val="24"/>
              </w:rPr>
              <w:t xml:space="preserve">Presided </w:t>
            </w:r>
            <w:proofErr w:type="gramStart"/>
            <w:r w:rsidR="009606AB" w:rsidRPr="009606AB">
              <w:rPr>
                <w:sz w:val="24"/>
              </w:rPr>
              <w:t xml:space="preserve">over </w:t>
            </w:r>
            <w:r w:rsidR="009606AB">
              <w:rPr>
                <w:sz w:val="24"/>
              </w:rPr>
              <w:t xml:space="preserve"> more</w:t>
            </w:r>
            <w:proofErr w:type="gramEnd"/>
            <w:r w:rsidR="009606AB">
              <w:rPr>
                <w:sz w:val="24"/>
              </w:rPr>
              <w:t xml:space="preserve"> than 10 projects, including </w:t>
            </w:r>
            <w:r w:rsidR="009606AB" w:rsidRPr="009606AB">
              <w:rPr>
                <w:sz w:val="24"/>
              </w:rPr>
              <w:t>the National Natural Science Foundation project, Hubei Natural Science Foundation,</w:t>
            </w:r>
            <w:r w:rsidR="009606AB">
              <w:rPr>
                <w:sz w:val="24"/>
              </w:rPr>
              <w:t xml:space="preserve"> etc. Work as </w:t>
            </w:r>
            <w:bookmarkStart w:id="0" w:name="_GoBack"/>
            <w:bookmarkEnd w:id="0"/>
            <w:r w:rsidR="009606AB" w:rsidRPr="004C6A9E">
              <w:rPr>
                <w:sz w:val="24"/>
              </w:rPr>
              <w:t>member of the Energy Power Branch of the Chinese Society of Agricultural Machinery</w:t>
            </w:r>
            <w:r w:rsidR="009606AB">
              <w:rPr>
                <w:sz w:val="24"/>
              </w:rPr>
              <w:t xml:space="preserve">, </w:t>
            </w:r>
            <w:proofErr w:type="spellStart"/>
            <w:r w:rsidR="009606AB">
              <w:rPr>
                <w:sz w:val="24"/>
              </w:rPr>
              <w:t>aslo</w:t>
            </w:r>
            <w:proofErr w:type="spellEnd"/>
            <w:r w:rsidR="009606AB">
              <w:rPr>
                <w:sz w:val="24"/>
              </w:rPr>
              <w:t xml:space="preserve"> is </w:t>
            </w:r>
            <w:r w:rsidR="009606AB" w:rsidRPr="004C6A9E">
              <w:rPr>
                <w:sz w:val="24"/>
              </w:rPr>
              <w:t>member of the main expert group of the Hubei Provincial Rural Energy Office</w:t>
            </w:r>
            <w:r w:rsidR="009606AB">
              <w:rPr>
                <w:sz w:val="24"/>
              </w:rPr>
              <w:t>.</w:t>
            </w:r>
          </w:p>
        </w:tc>
      </w:tr>
      <w:tr w:rsidR="005B623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:rsidR="005B6237" w:rsidRDefault="00DF728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5B623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vAlign w:val="center"/>
          </w:tcPr>
          <w:p w:rsidR="005B6237" w:rsidRPr="00C762F1" w:rsidRDefault="00C762F1" w:rsidP="00C16C18">
            <w:pPr>
              <w:pStyle w:val="a6"/>
              <w:ind w:left="420" w:firstLineChars="0" w:firstLine="0"/>
              <w:jc w:val="left"/>
              <w:rPr>
                <w:sz w:val="24"/>
              </w:rPr>
            </w:pPr>
            <w:r w:rsidRPr="00C16C18">
              <w:rPr>
                <w:sz w:val="24"/>
              </w:rPr>
              <w:t xml:space="preserve">Ai Ping, female, professor of agricultural engineering at College of Engineering at </w:t>
            </w:r>
            <w:proofErr w:type="spellStart"/>
            <w:r w:rsidRPr="00C16C18">
              <w:rPr>
                <w:sz w:val="24"/>
              </w:rPr>
              <w:t>Huazhong</w:t>
            </w:r>
            <w:proofErr w:type="spellEnd"/>
            <w:r w:rsidRPr="00C16C18">
              <w:rPr>
                <w:sz w:val="24"/>
              </w:rPr>
              <w:t xml:space="preserve"> Agricultural University, doctoral tutor. Received master's degree in Agricultural Bio-Environment and Energy Engineering and taught at </w:t>
            </w:r>
            <w:proofErr w:type="spellStart"/>
            <w:r w:rsidRPr="00C16C18">
              <w:rPr>
                <w:sz w:val="24"/>
              </w:rPr>
              <w:t>Huazhong</w:t>
            </w:r>
            <w:proofErr w:type="spellEnd"/>
            <w:r w:rsidRPr="00C16C18">
              <w:rPr>
                <w:sz w:val="24"/>
              </w:rPr>
              <w:t xml:space="preserve"> Agricultural University in 2002. In 2012, Received </w:t>
            </w:r>
            <w:proofErr w:type="spellStart"/>
            <w:proofErr w:type="gramStart"/>
            <w:r w:rsidRPr="00C16C18">
              <w:rPr>
                <w:sz w:val="24"/>
              </w:rPr>
              <w:t>doctora</w:t>
            </w:r>
            <w:proofErr w:type="spellEnd"/>
            <w:r w:rsidR="00A61BBB">
              <w:t xml:space="preserve"> </w:t>
            </w:r>
            <w:r w:rsidR="00A61BBB" w:rsidRPr="00C16C18">
              <w:rPr>
                <w:sz w:val="24"/>
              </w:rPr>
              <w:t xml:space="preserve"> </w:t>
            </w:r>
            <w:proofErr w:type="spellStart"/>
            <w:r w:rsidRPr="00C16C18">
              <w:rPr>
                <w:sz w:val="24"/>
              </w:rPr>
              <w:t>te</w:t>
            </w:r>
            <w:proofErr w:type="spellEnd"/>
            <w:proofErr w:type="gramEnd"/>
            <w:r w:rsidRPr="00C16C18">
              <w:rPr>
                <w:sz w:val="24"/>
              </w:rPr>
              <w:t xml:space="preserve"> in Agricultural Bio-Environment and Energy Engineering. In 2010, served as Associate Professor.  2014.12—2016.1 was a visiting scholar in the Department of Biological Systems Engineering at Washington State University, (USA). In 2018, served as professor.</w:t>
            </w:r>
          </w:p>
          <w:p w:rsidR="005B6237" w:rsidRDefault="005B6237" w:rsidP="00C762F1">
            <w:pPr>
              <w:pStyle w:val="a6"/>
              <w:ind w:left="420" w:firstLineChars="0" w:firstLine="0"/>
              <w:rPr>
                <w:sz w:val="24"/>
              </w:rPr>
            </w:pPr>
          </w:p>
        </w:tc>
      </w:tr>
      <w:tr w:rsidR="005B623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:rsidR="005B6237" w:rsidRDefault="00DF728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:rsidR="005B6237">
        <w:tblPrEx>
          <w:tblCellMar>
            <w:left w:w="108" w:type="dxa"/>
            <w:right w:w="108" w:type="dxa"/>
          </w:tblCellMar>
        </w:tblPrEx>
        <w:trPr>
          <w:trHeight w:val="3631"/>
        </w:trPr>
        <w:tc>
          <w:tcPr>
            <w:tcW w:w="9476" w:type="dxa"/>
            <w:gridSpan w:val="6"/>
            <w:vAlign w:val="center"/>
          </w:tcPr>
          <w:p w:rsidR="00C762F1" w:rsidRPr="004C6A9E" w:rsidRDefault="00C762F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proofErr w:type="spellStart"/>
            <w:r w:rsidRPr="004C6A9E">
              <w:rPr>
                <w:sz w:val="22"/>
                <w:szCs w:val="22"/>
              </w:rPr>
              <w:lastRenderedPageBreak/>
              <w:t>Meng</w:t>
            </w:r>
            <w:proofErr w:type="spellEnd"/>
            <w:r w:rsidRPr="004C6A9E">
              <w:rPr>
                <w:sz w:val="22"/>
                <w:szCs w:val="22"/>
              </w:rPr>
              <w:t xml:space="preserve"> Liang, Ahmed </w:t>
            </w:r>
            <w:proofErr w:type="spellStart"/>
            <w:r w:rsidRPr="004C6A9E">
              <w:rPr>
                <w:sz w:val="22"/>
                <w:szCs w:val="22"/>
              </w:rPr>
              <w:t>Alengebawy</w:t>
            </w:r>
            <w:proofErr w:type="spellEnd"/>
            <w:r w:rsidRPr="004C6A9E">
              <w:rPr>
                <w:sz w:val="22"/>
                <w:szCs w:val="22"/>
              </w:rPr>
              <w:t xml:space="preserve">, </w:t>
            </w:r>
            <w:r w:rsidRPr="004C6A9E">
              <w:rPr>
                <w:b/>
                <w:bCs/>
                <w:sz w:val="22"/>
                <w:szCs w:val="22"/>
              </w:rPr>
              <w:t>Ping Ai</w:t>
            </w:r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Keda</w:t>
            </w:r>
            <w:proofErr w:type="spellEnd"/>
            <w:r w:rsidRPr="004C6A9E">
              <w:rPr>
                <w:sz w:val="22"/>
                <w:szCs w:val="22"/>
              </w:rPr>
              <w:t xml:space="preserve"> Jin, </w:t>
            </w:r>
            <w:proofErr w:type="spellStart"/>
            <w:r w:rsidRPr="004C6A9E">
              <w:rPr>
                <w:sz w:val="22"/>
                <w:szCs w:val="22"/>
              </w:rPr>
              <w:t>Mengdi</w:t>
            </w:r>
            <w:proofErr w:type="spellEnd"/>
            <w:r w:rsidRPr="004C6A9E">
              <w:rPr>
                <w:sz w:val="22"/>
                <w:szCs w:val="22"/>
              </w:rPr>
              <w:t xml:space="preserve"> Chen, </w:t>
            </w:r>
            <w:proofErr w:type="spellStart"/>
            <w:r w:rsidRPr="004C6A9E">
              <w:rPr>
                <w:sz w:val="22"/>
                <w:szCs w:val="22"/>
              </w:rPr>
              <w:t>Yulong</w:t>
            </w:r>
            <w:proofErr w:type="spellEnd"/>
            <w:r w:rsidRPr="004C6A9E">
              <w:rPr>
                <w:sz w:val="22"/>
                <w:szCs w:val="22"/>
              </w:rPr>
              <w:t xml:space="preserve"> Pan*. Techno-economic assessment of three modes of large-scale crop residue utilization projects in china. </w:t>
            </w:r>
            <w:r w:rsidRPr="004C6A9E">
              <w:rPr>
                <w:i/>
                <w:iCs/>
                <w:sz w:val="22"/>
                <w:szCs w:val="22"/>
              </w:rPr>
              <w:t>Energies</w:t>
            </w:r>
            <w:r w:rsidRPr="004C6A9E">
              <w:rPr>
                <w:sz w:val="22"/>
                <w:szCs w:val="22"/>
              </w:rPr>
              <w:t>. 13, no. 14 (2020): 3729.</w:t>
            </w:r>
          </w:p>
          <w:p w:rsidR="00C762F1" w:rsidRPr="004C6A9E" w:rsidRDefault="00C762F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4C6A9E">
              <w:rPr>
                <w:b/>
                <w:bCs/>
                <w:sz w:val="22"/>
                <w:szCs w:val="22"/>
              </w:rPr>
              <w:t>Ping Ai</w:t>
            </w:r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Keda</w:t>
            </w:r>
            <w:proofErr w:type="spellEnd"/>
            <w:r w:rsidRPr="004C6A9E">
              <w:rPr>
                <w:sz w:val="22"/>
                <w:szCs w:val="22"/>
              </w:rPr>
              <w:t xml:space="preserve"> Jin, Ahmed </w:t>
            </w:r>
            <w:proofErr w:type="spellStart"/>
            <w:r w:rsidRPr="004C6A9E">
              <w:rPr>
                <w:sz w:val="22"/>
                <w:szCs w:val="22"/>
              </w:rPr>
              <w:t>Alengebawy</w:t>
            </w:r>
            <w:proofErr w:type="spellEnd"/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Mahdy</w:t>
            </w:r>
            <w:proofErr w:type="spellEnd"/>
            <w:r w:rsidRPr="004C6A9E">
              <w:rPr>
                <w:sz w:val="22"/>
                <w:szCs w:val="22"/>
              </w:rPr>
              <w:t xml:space="preserve"> </w:t>
            </w:r>
            <w:proofErr w:type="spellStart"/>
            <w:r w:rsidRPr="004C6A9E">
              <w:rPr>
                <w:sz w:val="22"/>
                <w:szCs w:val="22"/>
              </w:rPr>
              <w:t>Elsayed</w:t>
            </w:r>
            <w:proofErr w:type="spellEnd"/>
            <w:r w:rsidRPr="004C6A9E">
              <w:rPr>
                <w:sz w:val="22"/>
                <w:szCs w:val="22"/>
              </w:rPr>
              <w:t xml:space="preserve">, Liang </w:t>
            </w:r>
            <w:proofErr w:type="spellStart"/>
            <w:r w:rsidRPr="004C6A9E">
              <w:rPr>
                <w:sz w:val="22"/>
                <w:szCs w:val="22"/>
              </w:rPr>
              <w:t>Meng</w:t>
            </w:r>
            <w:proofErr w:type="spellEnd"/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Mengdi</w:t>
            </w:r>
            <w:proofErr w:type="spellEnd"/>
            <w:r w:rsidRPr="004C6A9E">
              <w:rPr>
                <w:sz w:val="22"/>
                <w:szCs w:val="22"/>
              </w:rPr>
              <w:t xml:space="preserve"> Chen, and Yi Ran*. Effect of application of different biogas fertilizer on eggplant production: Analysis of fertilizer value and risk assessment. </w:t>
            </w:r>
            <w:r w:rsidRPr="004C6A9E">
              <w:rPr>
                <w:i/>
                <w:iCs/>
                <w:sz w:val="22"/>
                <w:szCs w:val="22"/>
              </w:rPr>
              <w:t>Environmental Technology &amp; Innovation</w:t>
            </w:r>
            <w:r w:rsidRPr="004C6A9E">
              <w:rPr>
                <w:sz w:val="22"/>
                <w:szCs w:val="22"/>
              </w:rPr>
              <w:t>. 19 (2020): 101019.</w:t>
            </w:r>
          </w:p>
          <w:p w:rsidR="00C762F1" w:rsidRPr="004C6A9E" w:rsidRDefault="00C762F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proofErr w:type="spellStart"/>
            <w:r w:rsidRPr="004C6A9E">
              <w:rPr>
                <w:sz w:val="22"/>
                <w:szCs w:val="22"/>
              </w:rPr>
              <w:t>Mahdy</w:t>
            </w:r>
            <w:proofErr w:type="spellEnd"/>
            <w:r w:rsidRPr="004C6A9E">
              <w:rPr>
                <w:sz w:val="22"/>
                <w:szCs w:val="22"/>
              </w:rPr>
              <w:t xml:space="preserve"> </w:t>
            </w:r>
            <w:proofErr w:type="spellStart"/>
            <w:r w:rsidRPr="004C6A9E">
              <w:rPr>
                <w:sz w:val="22"/>
                <w:szCs w:val="22"/>
              </w:rPr>
              <w:t>Elsayed</w:t>
            </w:r>
            <w:proofErr w:type="spellEnd"/>
            <w:r w:rsidRPr="004C6A9E">
              <w:rPr>
                <w:sz w:val="22"/>
                <w:szCs w:val="22"/>
              </w:rPr>
              <w:t xml:space="preserve">, Yi Ran, </w:t>
            </w:r>
            <w:r w:rsidRPr="004C6A9E">
              <w:rPr>
                <w:b/>
                <w:bCs/>
                <w:sz w:val="22"/>
                <w:szCs w:val="22"/>
              </w:rPr>
              <w:t>Ping Ai</w:t>
            </w:r>
            <w:r w:rsidRPr="004C6A9E">
              <w:rPr>
                <w:sz w:val="22"/>
                <w:szCs w:val="22"/>
              </w:rPr>
              <w:t xml:space="preserve">*, </w:t>
            </w:r>
            <w:proofErr w:type="spellStart"/>
            <w:r w:rsidRPr="004C6A9E">
              <w:rPr>
                <w:sz w:val="22"/>
                <w:szCs w:val="22"/>
              </w:rPr>
              <w:t>Maha</w:t>
            </w:r>
            <w:proofErr w:type="spellEnd"/>
            <w:r w:rsidRPr="004C6A9E">
              <w:rPr>
                <w:sz w:val="22"/>
                <w:szCs w:val="22"/>
              </w:rPr>
              <w:t xml:space="preserve"> </w:t>
            </w:r>
            <w:proofErr w:type="spellStart"/>
            <w:r w:rsidRPr="004C6A9E">
              <w:rPr>
                <w:sz w:val="22"/>
                <w:szCs w:val="22"/>
              </w:rPr>
              <w:t>Azab</w:t>
            </w:r>
            <w:proofErr w:type="spellEnd"/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Abdelaziz</w:t>
            </w:r>
            <w:proofErr w:type="spellEnd"/>
            <w:r w:rsidRPr="004C6A9E">
              <w:rPr>
                <w:sz w:val="22"/>
                <w:szCs w:val="22"/>
              </w:rPr>
              <w:t xml:space="preserve"> Mansour, </w:t>
            </w:r>
            <w:proofErr w:type="spellStart"/>
            <w:r w:rsidRPr="004C6A9E">
              <w:rPr>
                <w:sz w:val="22"/>
                <w:szCs w:val="22"/>
              </w:rPr>
              <w:t>Keda</w:t>
            </w:r>
            <w:proofErr w:type="spellEnd"/>
            <w:r w:rsidRPr="004C6A9E">
              <w:rPr>
                <w:sz w:val="22"/>
                <w:szCs w:val="22"/>
              </w:rPr>
              <w:t xml:space="preserve"> Jin, </w:t>
            </w:r>
            <w:proofErr w:type="spellStart"/>
            <w:r w:rsidRPr="004C6A9E">
              <w:rPr>
                <w:sz w:val="22"/>
                <w:szCs w:val="22"/>
              </w:rPr>
              <w:t>Yanlin</w:t>
            </w:r>
            <w:proofErr w:type="spellEnd"/>
            <w:r w:rsidRPr="004C6A9E">
              <w:rPr>
                <w:sz w:val="22"/>
                <w:szCs w:val="22"/>
              </w:rPr>
              <w:t xml:space="preserve"> Zhang, </w:t>
            </w:r>
            <w:proofErr w:type="spellStart"/>
            <w:r w:rsidRPr="004C6A9E">
              <w:rPr>
                <w:sz w:val="22"/>
                <w:szCs w:val="22"/>
              </w:rPr>
              <w:t>Abd</w:t>
            </w:r>
            <w:proofErr w:type="spellEnd"/>
            <w:r w:rsidRPr="004C6A9E">
              <w:rPr>
                <w:sz w:val="22"/>
                <w:szCs w:val="22"/>
              </w:rPr>
              <w:t xml:space="preserve"> El-Fatah </w:t>
            </w:r>
            <w:proofErr w:type="spellStart"/>
            <w:r w:rsidRPr="004C6A9E">
              <w:rPr>
                <w:sz w:val="22"/>
                <w:szCs w:val="22"/>
              </w:rPr>
              <w:t>Abomohra</w:t>
            </w:r>
            <w:proofErr w:type="spellEnd"/>
            <w:r w:rsidRPr="004C6A9E">
              <w:rPr>
                <w:sz w:val="22"/>
                <w:szCs w:val="22"/>
              </w:rPr>
              <w:t xml:space="preserve">*. Innovative integrated approach of biofuel production from agricultural wastes by anaerobic digestion and black soldier fly larvae. </w:t>
            </w:r>
            <w:r w:rsidRPr="004C6A9E">
              <w:rPr>
                <w:i/>
                <w:iCs/>
                <w:sz w:val="22"/>
                <w:szCs w:val="22"/>
              </w:rPr>
              <w:t>Journal of Cleaner Production</w:t>
            </w:r>
            <w:r w:rsidRPr="004C6A9E">
              <w:rPr>
                <w:sz w:val="22"/>
                <w:szCs w:val="22"/>
              </w:rPr>
              <w:t>. 263 (2020): 121495.</w:t>
            </w:r>
          </w:p>
          <w:p w:rsidR="00C762F1" w:rsidRDefault="00C762F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4C6A9E">
              <w:rPr>
                <w:b/>
                <w:bCs/>
                <w:sz w:val="22"/>
                <w:szCs w:val="22"/>
              </w:rPr>
              <w:t>Ping Ai</w:t>
            </w:r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Mengdi</w:t>
            </w:r>
            <w:proofErr w:type="spellEnd"/>
            <w:r w:rsidRPr="004C6A9E">
              <w:rPr>
                <w:sz w:val="22"/>
                <w:szCs w:val="22"/>
              </w:rPr>
              <w:t xml:space="preserve"> Chen, Yi Ran*, </w:t>
            </w:r>
            <w:proofErr w:type="spellStart"/>
            <w:r w:rsidRPr="004C6A9E">
              <w:rPr>
                <w:sz w:val="22"/>
                <w:szCs w:val="22"/>
              </w:rPr>
              <w:t>Keda</w:t>
            </w:r>
            <w:proofErr w:type="spellEnd"/>
            <w:r w:rsidRPr="004C6A9E">
              <w:rPr>
                <w:sz w:val="22"/>
                <w:szCs w:val="22"/>
              </w:rPr>
              <w:t xml:space="preserve"> Jin, </w:t>
            </w:r>
            <w:proofErr w:type="spellStart"/>
            <w:r w:rsidRPr="004C6A9E">
              <w:rPr>
                <w:sz w:val="22"/>
                <w:szCs w:val="22"/>
              </w:rPr>
              <w:t>Jingjing</w:t>
            </w:r>
            <w:proofErr w:type="spellEnd"/>
            <w:r w:rsidRPr="004C6A9E">
              <w:rPr>
                <w:sz w:val="22"/>
                <w:szCs w:val="22"/>
              </w:rPr>
              <w:t xml:space="preserve"> Peng, and </w:t>
            </w:r>
            <w:proofErr w:type="spellStart"/>
            <w:r w:rsidRPr="004C6A9E">
              <w:rPr>
                <w:sz w:val="22"/>
                <w:szCs w:val="22"/>
              </w:rPr>
              <w:t>Abd</w:t>
            </w:r>
            <w:proofErr w:type="spellEnd"/>
            <w:r w:rsidRPr="004C6A9E">
              <w:rPr>
                <w:sz w:val="22"/>
                <w:szCs w:val="22"/>
              </w:rPr>
              <w:t xml:space="preserve"> El-Fatah </w:t>
            </w:r>
            <w:proofErr w:type="spellStart"/>
            <w:r w:rsidRPr="004C6A9E">
              <w:rPr>
                <w:sz w:val="22"/>
                <w:szCs w:val="22"/>
              </w:rPr>
              <w:t>Abomohra</w:t>
            </w:r>
            <w:proofErr w:type="spellEnd"/>
            <w:r w:rsidRPr="004C6A9E">
              <w:rPr>
                <w:sz w:val="22"/>
                <w:szCs w:val="22"/>
              </w:rPr>
              <w:t xml:space="preserve">*. </w:t>
            </w:r>
            <w:proofErr w:type="spellStart"/>
            <w:r w:rsidRPr="004C6A9E">
              <w:rPr>
                <w:sz w:val="22"/>
                <w:szCs w:val="22"/>
              </w:rPr>
              <w:t>Digestate</w:t>
            </w:r>
            <w:proofErr w:type="spellEnd"/>
            <w:r w:rsidRPr="004C6A9E">
              <w:rPr>
                <w:sz w:val="22"/>
                <w:szCs w:val="22"/>
              </w:rPr>
              <w:t xml:space="preserve"> recirculation through co-digestion with rice straw: Towards high biogas production and efficient waste recycling. </w:t>
            </w:r>
            <w:r w:rsidRPr="004C6A9E">
              <w:rPr>
                <w:i/>
                <w:iCs/>
                <w:sz w:val="22"/>
                <w:szCs w:val="22"/>
              </w:rPr>
              <w:t>Journal of Cleaner Production</w:t>
            </w:r>
            <w:r w:rsidRPr="004C6A9E">
              <w:rPr>
                <w:sz w:val="22"/>
                <w:szCs w:val="22"/>
              </w:rPr>
              <w:t>. 263 (2020): 121441.</w:t>
            </w:r>
          </w:p>
          <w:p w:rsidR="00C762F1" w:rsidRPr="004C6A9E" w:rsidRDefault="00C762F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4C6A9E">
              <w:rPr>
                <w:sz w:val="20"/>
              </w:rPr>
              <w:t xml:space="preserve">Sheng Kai, Ran Yi, </w:t>
            </w:r>
            <w:r w:rsidRPr="004C6A9E">
              <w:rPr>
                <w:b/>
                <w:bCs/>
                <w:sz w:val="20"/>
              </w:rPr>
              <w:t>Ai Ping</w:t>
            </w:r>
            <w:r w:rsidRPr="004C6A9E">
              <w:rPr>
                <w:sz w:val="20"/>
              </w:rPr>
              <w:t xml:space="preserve">, Zhang </w:t>
            </w:r>
            <w:proofErr w:type="spellStart"/>
            <w:r w:rsidRPr="004C6A9E">
              <w:rPr>
                <w:sz w:val="20"/>
              </w:rPr>
              <w:t>Xiuzhi</w:t>
            </w:r>
            <w:proofErr w:type="spellEnd"/>
            <w:r w:rsidRPr="004C6A9E">
              <w:rPr>
                <w:sz w:val="20"/>
              </w:rPr>
              <w:t xml:space="preserve">, </w:t>
            </w:r>
            <w:proofErr w:type="spellStart"/>
            <w:r w:rsidRPr="004C6A9E">
              <w:rPr>
                <w:sz w:val="20"/>
              </w:rPr>
              <w:t>Meng</w:t>
            </w:r>
            <w:proofErr w:type="spellEnd"/>
            <w:r w:rsidRPr="004C6A9E">
              <w:rPr>
                <w:sz w:val="20"/>
              </w:rPr>
              <w:t xml:space="preserve"> Liang, Zhang </w:t>
            </w:r>
            <w:proofErr w:type="spellStart"/>
            <w:r w:rsidRPr="004C6A9E">
              <w:rPr>
                <w:sz w:val="20"/>
              </w:rPr>
              <w:t>Yanlin</w:t>
            </w:r>
            <w:proofErr w:type="spellEnd"/>
            <w:r w:rsidRPr="004C6A9E">
              <w:rPr>
                <w:sz w:val="20"/>
              </w:rPr>
              <w:t xml:space="preserve">. Anaerobic fermentation performance of corn </w:t>
            </w:r>
            <w:proofErr w:type="spellStart"/>
            <w:r w:rsidRPr="004C6A9E">
              <w:rPr>
                <w:sz w:val="20"/>
              </w:rPr>
              <w:t>stover</w:t>
            </w:r>
            <w:proofErr w:type="spellEnd"/>
            <w:r w:rsidRPr="004C6A9E">
              <w:rPr>
                <w:sz w:val="20"/>
              </w:rPr>
              <w:t xml:space="preserve"> under different compression ratios and silage times [J]. </w:t>
            </w:r>
            <w:r w:rsidRPr="004C6A9E">
              <w:rPr>
                <w:i/>
                <w:iCs/>
                <w:sz w:val="20"/>
              </w:rPr>
              <w:t>Transactions of the Chinese Society of Agricultural Machinery</w:t>
            </w:r>
            <w:r w:rsidRPr="004C6A9E">
              <w:rPr>
                <w:sz w:val="20"/>
              </w:rPr>
              <w:t>, 2020, 51(7): 338-345. (</w:t>
            </w:r>
            <w:proofErr w:type="spellStart"/>
            <w:r w:rsidR="008113A1">
              <w:rPr>
                <w:sz w:val="20"/>
              </w:rPr>
              <w:t>Ei</w:t>
            </w:r>
            <w:proofErr w:type="spellEnd"/>
            <w:r w:rsidR="008113A1">
              <w:rPr>
                <w:sz w:val="20"/>
              </w:rPr>
              <w:t xml:space="preserve"> indexed</w:t>
            </w:r>
            <w:r w:rsidR="008113A1" w:rsidRPr="00CD4E35">
              <w:rPr>
                <w:sz w:val="20"/>
              </w:rPr>
              <w:t xml:space="preserve"> </w:t>
            </w:r>
            <w:r w:rsidR="008113A1">
              <w:rPr>
                <w:sz w:val="20"/>
              </w:rPr>
              <w:t xml:space="preserve">, </w:t>
            </w:r>
            <w:r w:rsidR="008113A1" w:rsidRPr="00CD4E35">
              <w:rPr>
                <w:sz w:val="20"/>
              </w:rPr>
              <w:t>In Chinese</w:t>
            </w:r>
            <w:r w:rsidR="008113A1">
              <w:rPr>
                <w:sz w:val="20"/>
              </w:rPr>
              <w:t xml:space="preserve"> with English abstract</w:t>
            </w:r>
            <w:r w:rsidRPr="004C6A9E">
              <w:rPr>
                <w:sz w:val="20"/>
              </w:rPr>
              <w:t>)</w:t>
            </w:r>
          </w:p>
          <w:p w:rsidR="00C762F1" w:rsidRPr="004C6A9E" w:rsidRDefault="00C762F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4C6A9E">
              <w:rPr>
                <w:b/>
                <w:bCs/>
                <w:sz w:val="22"/>
                <w:szCs w:val="22"/>
              </w:rPr>
              <w:t>Ping Ai</w:t>
            </w:r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Xiuzhi</w:t>
            </w:r>
            <w:proofErr w:type="spellEnd"/>
            <w:r w:rsidRPr="004C6A9E">
              <w:rPr>
                <w:sz w:val="22"/>
                <w:szCs w:val="22"/>
              </w:rPr>
              <w:t xml:space="preserve"> Zhang, Yi Ran, Liang </w:t>
            </w:r>
            <w:proofErr w:type="spellStart"/>
            <w:r w:rsidRPr="004C6A9E">
              <w:rPr>
                <w:sz w:val="22"/>
                <w:szCs w:val="22"/>
              </w:rPr>
              <w:t>Meng</w:t>
            </w:r>
            <w:proofErr w:type="spellEnd"/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Mahdy</w:t>
            </w:r>
            <w:proofErr w:type="spellEnd"/>
            <w:r w:rsidRPr="004C6A9E">
              <w:rPr>
                <w:sz w:val="22"/>
                <w:szCs w:val="22"/>
              </w:rPr>
              <w:t xml:space="preserve"> </w:t>
            </w:r>
            <w:proofErr w:type="spellStart"/>
            <w:r w:rsidRPr="004C6A9E">
              <w:rPr>
                <w:sz w:val="22"/>
                <w:szCs w:val="22"/>
              </w:rPr>
              <w:t>Elsayed</w:t>
            </w:r>
            <w:proofErr w:type="spellEnd"/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Qizhou</w:t>
            </w:r>
            <w:proofErr w:type="spellEnd"/>
            <w:r w:rsidRPr="004C6A9E">
              <w:rPr>
                <w:sz w:val="22"/>
                <w:szCs w:val="22"/>
              </w:rPr>
              <w:t xml:space="preserve"> Fan*, </w:t>
            </w:r>
            <w:proofErr w:type="spellStart"/>
            <w:r w:rsidRPr="004C6A9E">
              <w:rPr>
                <w:sz w:val="22"/>
                <w:szCs w:val="22"/>
              </w:rPr>
              <w:t>Abd</w:t>
            </w:r>
            <w:proofErr w:type="spellEnd"/>
            <w:r w:rsidRPr="004C6A9E">
              <w:rPr>
                <w:sz w:val="22"/>
                <w:szCs w:val="22"/>
              </w:rPr>
              <w:t xml:space="preserve"> El-Fatah </w:t>
            </w:r>
            <w:proofErr w:type="spellStart"/>
            <w:r w:rsidRPr="004C6A9E">
              <w:rPr>
                <w:sz w:val="22"/>
                <w:szCs w:val="22"/>
              </w:rPr>
              <w:t>Abomohra</w:t>
            </w:r>
            <w:proofErr w:type="spellEnd"/>
            <w:r w:rsidRPr="004C6A9E">
              <w:rPr>
                <w:sz w:val="22"/>
                <w:szCs w:val="22"/>
              </w:rPr>
              <w:t xml:space="preserve">. Biomass briquetting reduces the energy loss during long-term ensiling and enhances anaerobic digestion: A case study on rice straw. </w:t>
            </w:r>
            <w:proofErr w:type="spellStart"/>
            <w:r w:rsidRPr="004C6A9E">
              <w:rPr>
                <w:i/>
                <w:iCs/>
                <w:sz w:val="22"/>
                <w:szCs w:val="22"/>
              </w:rPr>
              <w:t>Bioresource</w:t>
            </w:r>
            <w:proofErr w:type="spellEnd"/>
            <w:r w:rsidRPr="004C6A9E">
              <w:rPr>
                <w:i/>
                <w:iCs/>
                <w:sz w:val="22"/>
                <w:szCs w:val="22"/>
              </w:rPr>
              <w:t xml:space="preserve"> Technology</w:t>
            </w:r>
            <w:r w:rsidRPr="004C6A9E">
              <w:rPr>
                <w:sz w:val="22"/>
                <w:szCs w:val="22"/>
              </w:rPr>
              <w:t xml:space="preserve">. 292 (2019) 121912. </w:t>
            </w:r>
          </w:p>
          <w:p w:rsidR="00C762F1" w:rsidRPr="004C6A9E" w:rsidRDefault="00C762F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proofErr w:type="spellStart"/>
            <w:r w:rsidRPr="004C6A9E">
              <w:rPr>
                <w:sz w:val="22"/>
                <w:szCs w:val="22"/>
              </w:rPr>
              <w:t>Mahdy</w:t>
            </w:r>
            <w:proofErr w:type="spellEnd"/>
            <w:r w:rsidRPr="004C6A9E">
              <w:rPr>
                <w:sz w:val="22"/>
                <w:szCs w:val="22"/>
              </w:rPr>
              <w:t xml:space="preserve"> </w:t>
            </w:r>
            <w:proofErr w:type="spellStart"/>
            <w:r w:rsidRPr="004C6A9E">
              <w:rPr>
                <w:sz w:val="22"/>
                <w:szCs w:val="22"/>
              </w:rPr>
              <w:t>Elsayed</w:t>
            </w:r>
            <w:proofErr w:type="spellEnd"/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Abd</w:t>
            </w:r>
            <w:proofErr w:type="spellEnd"/>
            <w:r w:rsidRPr="004C6A9E">
              <w:rPr>
                <w:sz w:val="22"/>
                <w:szCs w:val="22"/>
              </w:rPr>
              <w:t xml:space="preserve"> -Fatah </w:t>
            </w:r>
            <w:proofErr w:type="spellStart"/>
            <w:r w:rsidRPr="004C6A9E">
              <w:rPr>
                <w:sz w:val="22"/>
                <w:szCs w:val="22"/>
              </w:rPr>
              <w:t>Abomohra</w:t>
            </w:r>
            <w:proofErr w:type="spellEnd"/>
            <w:r w:rsidRPr="004C6A9E">
              <w:rPr>
                <w:sz w:val="22"/>
                <w:szCs w:val="22"/>
              </w:rPr>
              <w:t xml:space="preserve">, </w:t>
            </w:r>
            <w:r w:rsidRPr="004C6A9E">
              <w:rPr>
                <w:b/>
                <w:bCs/>
                <w:sz w:val="22"/>
                <w:szCs w:val="22"/>
              </w:rPr>
              <w:t>Ping Ai</w:t>
            </w:r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Keda</w:t>
            </w:r>
            <w:proofErr w:type="spellEnd"/>
            <w:r w:rsidRPr="004C6A9E">
              <w:rPr>
                <w:sz w:val="22"/>
                <w:szCs w:val="22"/>
              </w:rPr>
              <w:t xml:space="preserve"> Jin, </w:t>
            </w:r>
            <w:proofErr w:type="spellStart"/>
            <w:r w:rsidRPr="004C6A9E">
              <w:rPr>
                <w:sz w:val="22"/>
                <w:szCs w:val="22"/>
              </w:rPr>
              <w:t>Qizhou</w:t>
            </w:r>
            <w:proofErr w:type="spellEnd"/>
            <w:r w:rsidRPr="004C6A9E">
              <w:rPr>
                <w:sz w:val="22"/>
                <w:szCs w:val="22"/>
              </w:rPr>
              <w:t xml:space="preserve"> Fan*, </w:t>
            </w:r>
            <w:proofErr w:type="spellStart"/>
            <w:r w:rsidRPr="004C6A9E">
              <w:rPr>
                <w:sz w:val="22"/>
                <w:szCs w:val="22"/>
              </w:rPr>
              <w:t>Yanlin</w:t>
            </w:r>
            <w:proofErr w:type="spellEnd"/>
            <w:r w:rsidRPr="004C6A9E">
              <w:rPr>
                <w:sz w:val="22"/>
                <w:szCs w:val="22"/>
              </w:rPr>
              <w:t xml:space="preserve"> Zhang*. </w:t>
            </w:r>
            <w:proofErr w:type="spellStart"/>
            <w:r w:rsidRPr="004C6A9E">
              <w:rPr>
                <w:sz w:val="22"/>
                <w:szCs w:val="22"/>
              </w:rPr>
              <w:t>Acetogenesis</w:t>
            </w:r>
            <w:proofErr w:type="spellEnd"/>
            <w:r w:rsidRPr="004C6A9E">
              <w:rPr>
                <w:sz w:val="22"/>
                <w:szCs w:val="22"/>
              </w:rPr>
              <w:t xml:space="preserve"> and </w:t>
            </w:r>
            <w:proofErr w:type="spellStart"/>
            <w:r w:rsidRPr="004C6A9E">
              <w:rPr>
                <w:sz w:val="22"/>
                <w:szCs w:val="22"/>
              </w:rPr>
              <w:t>methanogenesis</w:t>
            </w:r>
            <w:proofErr w:type="spellEnd"/>
            <w:r w:rsidRPr="004C6A9E">
              <w:rPr>
                <w:sz w:val="22"/>
                <w:szCs w:val="22"/>
              </w:rPr>
              <w:t xml:space="preserve"> liquid </w:t>
            </w:r>
            <w:proofErr w:type="spellStart"/>
            <w:r w:rsidRPr="004C6A9E">
              <w:rPr>
                <w:sz w:val="22"/>
                <w:szCs w:val="22"/>
              </w:rPr>
              <w:t>digestates</w:t>
            </w:r>
            <w:proofErr w:type="spellEnd"/>
            <w:r w:rsidRPr="004C6A9E">
              <w:rPr>
                <w:sz w:val="22"/>
                <w:szCs w:val="22"/>
              </w:rPr>
              <w:t xml:space="preserve"> for pretreatment of rice straw: A holistic approach for efficient </w:t>
            </w:r>
            <w:proofErr w:type="spellStart"/>
            <w:r w:rsidRPr="004C6A9E">
              <w:rPr>
                <w:sz w:val="22"/>
                <w:szCs w:val="22"/>
              </w:rPr>
              <w:t>biomethane</w:t>
            </w:r>
            <w:proofErr w:type="spellEnd"/>
            <w:r w:rsidRPr="004C6A9E">
              <w:rPr>
                <w:sz w:val="22"/>
                <w:szCs w:val="22"/>
              </w:rPr>
              <w:t xml:space="preserve"> production and nutrient recycling. </w:t>
            </w:r>
            <w:r w:rsidRPr="004C6A9E">
              <w:rPr>
                <w:i/>
                <w:iCs/>
                <w:sz w:val="22"/>
                <w:szCs w:val="22"/>
              </w:rPr>
              <w:t>Energy Conversion and Management</w:t>
            </w:r>
            <w:r w:rsidRPr="004C6A9E">
              <w:rPr>
                <w:sz w:val="22"/>
                <w:szCs w:val="22"/>
              </w:rPr>
              <w:t>. (2019) 195(1): 447-456.</w:t>
            </w:r>
          </w:p>
          <w:p w:rsidR="00C762F1" w:rsidRPr="004C6A9E" w:rsidRDefault="00C762F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proofErr w:type="spellStart"/>
            <w:r w:rsidRPr="004C6A9E">
              <w:rPr>
                <w:sz w:val="22"/>
                <w:szCs w:val="22"/>
              </w:rPr>
              <w:t>Dianlong</w:t>
            </w:r>
            <w:proofErr w:type="spellEnd"/>
            <w:r w:rsidRPr="004C6A9E">
              <w:rPr>
                <w:sz w:val="22"/>
                <w:szCs w:val="22"/>
              </w:rPr>
              <w:t xml:space="preserve"> Wang</w:t>
            </w:r>
            <w:r>
              <w:rPr>
                <w:sz w:val="22"/>
                <w:szCs w:val="22"/>
              </w:rPr>
              <w:t>,</w:t>
            </w:r>
            <w:r w:rsidRPr="004C6A9E">
              <w:rPr>
                <w:sz w:val="22"/>
                <w:szCs w:val="22"/>
              </w:rPr>
              <w:t xml:space="preserve"> </w:t>
            </w:r>
            <w:proofErr w:type="spellStart"/>
            <w:r w:rsidRPr="004C6A9E">
              <w:rPr>
                <w:sz w:val="22"/>
                <w:szCs w:val="22"/>
              </w:rPr>
              <w:t>Ya</w:t>
            </w:r>
            <w:proofErr w:type="spellEnd"/>
            <w:r w:rsidRPr="004C6A9E">
              <w:rPr>
                <w:sz w:val="22"/>
                <w:szCs w:val="22"/>
              </w:rPr>
              <w:t xml:space="preserve"> Xin, </w:t>
            </w:r>
            <w:proofErr w:type="spellStart"/>
            <w:r w:rsidRPr="004C6A9E">
              <w:rPr>
                <w:sz w:val="22"/>
                <w:szCs w:val="22"/>
              </w:rPr>
              <w:t>Hao</w:t>
            </w:r>
            <w:proofErr w:type="spellEnd"/>
            <w:r w:rsidRPr="004C6A9E">
              <w:rPr>
                <w:sz w:val="22"/>
                <w:szCs w:val="22"/>
              </w:rPr>
              <w:t xml:space="preserve"> Shi, </w:t>
            </w:r>
            <w:r w:rsidRPr="004C6A9E">
              <w:rPr>
                <w:b/>
                <w:bCs/>
                <w:sz w:val="22"/>
                <w:szCs w:val="22"/>
              </w:rPr>
              <w:t>Ping Ai</w:t>
            </w:r>
            <w:r>
              <w:rPr>
                <w:b/>
                <w:bCs/>
                <w:sz w:val="22"/>
                <w:szCs w:val="22"/>
              </w:rPr>
              <w:t>*</w:t>
            </w:r>
            <w:r w:rsidRPr="004C6A9E">
              <w:rPr>
                <w:sz w:val="22"/>
                <w:szCs w:val="22"/>
              </w:rPr>
              <w:t xml:space="preserve">, Liang Yu, </w:t>
            </w:r>
            <w:proofErr w:type="spellStart"/>
            <w:r w:rsidRPr="004C6A9E">
              <w:rPr>
                <w:sz w:val="22"/>
                <w:szCs w:val="22"/>
              </w:rPr>
              <w:t>Xiangqian</w:t>
            </w:r>
            <w:proofErr w:type="spellEnd"/>
            <w:r w:rsidRPr="004C6A9E">
              <w:rPr>
                <w:sz w:val="22"/>
                <w:szCs w:val="22"/>
              </w:rPr>
              <w:t xml:space="preserve"> Li, and </w:t>
            </w:r>
            <w:proofErr w:type="spellStart"/>
            <w:r w:rsidRPr="004C6A9E">
              <w:rPr>
                <w:sz w:val="22"/>
                <w:szCs w:val="22"/>
              </w:rPr>
              <w:t>Shulin</w:t>
            </w:r>
            <w:proofErr w:type="spellEnd"/>
            <w:r w:rsidRPr="004C6A9E">
              <w:rPr>
                <w:sz w:val="22"/>
                <w:szCs w:val="22"/>
              </w:rPr>
              <w:t xml:space="preserve"> Chen. Closing ammonia loop in efficient biogas production: recycling ammonia pretreatment of wheat straw. </w:t>
            </w:r>
            <w:proofErr w:type="spellStart"/>
            <w:r w:rsidRPr="004C6A9E">
              <w:rPr>
                <w:i/>
                <w:iCs/>
                <w:sz w:val="22"/>
                <w:szCs w:val="22"/>
              </w:rPr>
              <w:t>Biosystems</w:t>
            </w:r>
            <w:proofErr w:type="spellEnd"/>
            <w:r w:rsidRPr="004C6A9E">
              <w:rPr>
                <w:i/>
                <w:iCs/>
                <w:sz w:val="22"/>
                <w:szCs w:val="22"/>
              </w:rPr>
              <w:t xml:space="preserve"> Engineering</w:t>
            </w:r>
            <w:r w:rsidRPr="004C6A9E">
              <w:rPr>
                <w:sz w:val="22"/>
                <w:szCs w:val="22"/>
              </w:rPr>
              <w:t>. 180 (2019): 182-190.</w:t>
            </w:r>
          </w:p>
          <w:p w:rsidR="00C762F1" w:rsidRPr="004C6A9E" w:rsidRDefault="00C762F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proofErr w:type="spellStart"/>
            <w:r w:rsidRPr="004C6A9E">
              <w:rPr>
                <w:sz w:val="22"/>
                <w:szCs w:val="22"/>
              </w:rPr>
              <w:t>Jingjing</w:t>
            </w:r>
            <w:proofErr w:type="spellEnd"/>
            <w:r w:rsidRPr="004C6A9E">
              <w:rPr>
                <w:sz w:val="22"/>
                <w:szCs w:val="22"/>
              </w:rPr>
              <w:t xml:space="preserve"> Peng, </w:t>
            </w:r>
            <w:proofErr w:type="spellStart"/>
            <w:r w:rsidRPr="004C6A9E">
              <w:rPr>
                <w:sz w:val="22"/>
                <w:szCs w:val="22"/>
              </w:rPr>
              <w:t>Abd</w:t>
            </w:r>
            <w:proofErr w:type="spellEnd"/>
            <w:r w:rsidRPr="004C6A9E">
              <w:rPr>
                <w:sz w:val="22"/>
                <w:szCs w:val="22"/>
              </w:rPr>
              <w:t xml:space="preserve"> El-Fatah </w:t>
            </w:r>
            <w:proofErr w:type="spellStart"/>
            <w:r w:rsidRPr="004C6A9E">
              <w:rPr>
                <w:sz w:val="22"/>
                <w:szCs w:val="22"/>
              </w:rPr>
              <w:t>Abomohra</w:t>
            </w:r>
            <w:proofErr w:type="spellEnd"/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Mahdy</w:t>
            </w:r>
            <w:proofErr w:type="spellEnd"/>
            <w:r w:rsidRPr="004C6A9E">
              <w:rPr>
                <w:sz w:val="22"/>
                <w:szCs w:val="22"/>
              </w:rPr>
              <w:t xml:space="preserve"> </w:t>
            </w:r>
            <w:proofErr w:type="spellStart"/>
            <w:r w:rsidRPr="004C6A9E">
              <w:rPr>
                <w:sz w:val="22"/>
                <w:szCs w:val="22"/>
              </w:rPr>
              <w:t>Elsayed</w:t>
            </w:r>
            <w:proofErr w:type="spellEnd"/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Xiuzhi</w:t>
            </w:r>
            <w:proofErr w:type="spellEnd"/>
            <w:r w:rsidRPr="004C6A9E">
              <w:rPr>
                <w:sz w:val="22"/>
                <w:szCs w:val="22"/>
              </w:rPr>
              <w:t xml:space="preserve"> Zhang, </w:t>
            </w:r>
            <w:proofErr w:type="spellStart"/>
            <w:r w:rsidRPr="004C6A9E">
              <w:rPr>
                <w:sz w:val="22"/>
                <w:szCs w:val="22"/>
              </w:rPr>
              <w:t>Qizhou</w:t>
            </w:r>
            <w:proofErr w:type="spellEnd"/>
            <w:r w:rsidRPr="004C6A9E">
              <w:rPr>
                <w:sz w:val="22"/>
                <w:szCs w:val="22"/>
              </w:rPr>
              <w:t xml:space="preserve"> Fan*, </w:t>
            </w:r>
            <w:r w:rsidRPr="004C6A9E">
              <w:rPr>
                <w:b/>
                <w:bCs/>
                <w:sz w:val="22"/>
                <w:szCs w:val="22"/>
              </w:rPr>
              <w:t>Ping Ai</w:t>
            </w:r>
            <w:r w:rsidRPr="004C6A9E">
              <w:rPr>
                <w:sz w:val="22"/>
                <w:szCs w:val="22"/>
              </w:rPr>
              <w:t xml:space="preserve">*. Compositional changes of rice straw fibers after pretreatment with diluted acetic acid: Towards enhanced </w:t>
            </w:r>
            <w:proofErr w:type="spellStart"/>
            <w:r w:rsidRPr="004C6A9E">
              <w:rPr>
                <w:sz w:val="22"/>
                <w:szCs w:val="22"/>
              </w:rPr>
              <w:t>biomethane</w:t>
            </w:r>
            <w:proofErr w:type="spellEnd"/>
            <w:r w:rsidRPr="004C6A9E">
              <w:rPr>
                <w:sz w:val="22"/>
                <w:szCs w:val="22"/>
              </w:rPr>
              <w:t xml:space="preserve"> production. </w:t>
            </w:r>
            <w:r w:rsidRPr="004C6A9E">
              <w:rPr>
                <w:i/>
                <w:iCs/>
                <w:sz w:val="22"/>
                <w:szCs w:val="22"/>
              </w:rPr>
              <w:t>Journal of Cleaner Production</w:t>
            </w:r>
            <w:r w:rsidRPr="004C6A9E">
              <w:rPr>
                <w:sz w:val="22"/>
                <w:szCs w:val="22"/>
              </w:rPr>
              <w:t>. 230 (2019): 775-782.</w:t>
            </w:r>
          </w:p>
          <w:p w:rsidR="00C762F1" w:rsidRDefault="00C762F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4C6A9E">
              <w:rPr>
                <w:b/>
                <w:bCs/>
                <w:sz w:val="22"/>
                <w:szCs w:val="22"/>
              </w:rPr>
              <w:t>Ping Ai</w:t>
            </w:r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Xiuzhi</w:t>
            </w:r>
            <w:proofErr w:type="spellEnd"/>
            <w:r w:rsidRPr="004C6A9E">
              <w:rPr>
                <w:sz w:val="22"/>
                <w:szCs w:val="22"/>
              </w:rPr>
              <w:t xml:space="preserve"> Zhang, Carlos </w:t>
            </w:r>
            <w:proofErr w:type="spellStart"/>
            <w:r w:rsidRPr="004C6A9E">
              <w:rPr>
                <w:sz w:val="22"/>
                <w:szCs w:val="22"/>
              </w:rPr>
              <w:t>Dinamarca</w:t>
            </w:r>
            <w:proofErr w:type="spellEnd"/>
            <w:r w:rsidRPr="004C6A9E">
              <w:rPr>
                <w:sz w:val="22"/>
                <w:szCs w:val="22"/>
              </w:rPr>
              <w:t xml:space="preserve">, </w:t>
            </w:r>
            <w:proofErr w:type="spellStart"/>
            <w:r w:rsidRPr="004C6A9E">
              <w:rPr>
                <w:sz w:val="22"/>
                <w:szCs w:val="22"/>
              </w:rPr>
              <w:t>Mahdy</w:t>
            </w:r>
            <w:proofErr w:type="spellEnd"/>
            <w:r w:rsidRPr="004C6A9E">
              <w:rPr>
                <w:sz w:val="22"/>
                <w:szCs w:val="22"/>
              </w:rPr>
              <w:t xml:space="preserve"> </w:t>
            </w:r>
            <w:proofErr w:type="spellStart"/>
            <w:r w:rsidRPr="004C6A9E">
              <w:rPr>
                <w:sz w:val="22"/>
                <w:szCs w:val="22"/>
              </w:rPr>
              <w:t>Elsayed</w:t>
            </w:r>
            <w:proofErr w:type="spellEnd"/>
            <w:r w:rsidRPr="004C6A9E">
              <w:rPr>
                <w:sz w:val="22"/>
                <w:szCs w:val="22"/>
              </w:rPr>
              <w:t xml:space="preserve">, Liang Yu, Jiang Xi, </w:t>
            </w:r>
            <w:proofErr w:type="spellStart"/>
            <w:r w:rsidRPr="004C6A9E">
              <w:rPr>
                <w:sz w:val="22"/>
                <w:szCs w:val="22"/>
              </w:rPr>
              <w:t>Zili</w:t>
            </w:r>
            <w:proofErr w:type="spellEnd"/>
            <w:r w:rsidRPr="004C6A9E">
              <w:rPr>
                <w:sz w:val="22"/>
                <w:szCs w:val="22"/>
              </w:rPr>
              <w:t xml:space="preserve"> Mei*. Different effects of ozone and aqueous ammonia in a combined pretreatment method on rice straw and dairy manure fiber for enhancing </w:t>
            </w:r>
            <w:proofErr w:type="spellStart"/>
            <w:r w:rsidRPr="004C6A9E">
              <w:rPr>
                <w:sz w:val="22"/>
                <w:szCs w:val="22"/>
              </w:rPr>
              <w:t>biomethane</w:t>
            </w:r>
            <w:proofErr w:type="spellEnd"/>
            <w:r w:rsidRPr="004C6A9E">
              <w:rPr>
                <w:sz w:val="22"/>
                <w:szCs w:val="22"/>
              </w:rPr>
              <w:t xml:space="preserve"> production. </w:t>
            </w:r>
            <w:proofErr w:type="spellStart"/>
            <w:r w:rsidRPr="004C6A9E">
              <w:rPr>
                <w:i/>
                <w:iCs/>
                <w:sz w:val="22"/>
                <w:szCs w:val="22"/>
              </w:rPr>
              <w:t>Bioresource</w:t>
            </w:r>
            <w:proofErr w:type="spellEnd"/>
            <w:r w:rsidRPr="004C6A9E">
              <w:rPr>
                <w:i/>
                <w:iCs/>
                <w:sz w:val="22"/>
                <w:szCs w:val="22"/>
              </w:rPr>
              <w:t xml:space="preserve"> Technology</w:t>
            </w:r>
            <w:r w:rsidRPr="004C6A9E">
              <w:rPr>
                <w:sz w:val="22"/>
                <w:szCs w:val="22"/>
              </w:rPr>
              <w:t>. (2019) 282:275-284.</w:t>
            </w:r>
          </w:p>
          <w:p w:rsidR="00346F01" w:rsidRPr="00346F01" w:rsidRDefault="00346F0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4C6A9E">
              <w:rPr>
                <w:b/>
                <w:bCs/>
                <w:sz w:val="20"/>
              </w:rPr>
              <w:t>Ai Ping</w:t>
            </w:r>
            <w:r w:rsidRPr="004C6A9E">
              <w:rPr>
                <w:sz w:val="20"/>
              </w:rPr>
              <w:t xml:space="preserve">, Peng </w:t>
            </w:r>
            <w:proofErr w:type="spellStart"/>
            <w:r w:rsidRPr="004C6A9E">
              <w:rPr>
                <w:sz w:val="20"/>
              </w:rPr>
              <w:t>Jingjing</w:t>
            </w:r>
            <w:proofErr w:type="spellEnd"/>
            <w:r w:rsidRPr="004C6A9E">
              <w:rPr>
                <w:sz w:val="20"/>
              </w:rPr>
              <w:t xml:space="preserve">, Xi Jiang, Zhang </w:t>
            </w:r>
            <w:proofErr w:type="spellStart"/>
            <w:r w:rsidRPr="004C6A9E">
              <w:rPr>
                <w:sz w:val="20"/>
              </w:rPr>
              <w:t>Xiuzhi</w:t>
            </w:r>
            <w:proofErr w:type="spellEnd"/>
            <w:r w:rsidRPr="004C6A9E">
              <w:rPr>
                <w:sz w:val="20"/>
              </w:rPr>
              <w:t xml:space="preserve">, Tang Wei, Zhang </w:t>
            </w:r>
            <w:proofErr w:type="spellStart"/>
            <w:r w:rsidRPr="004C6A9E">
              <w:rPr>
                <w:sz w:val="20"/>
              </w:rPr>
              <w:t>Rufeng</w:t>
            </w:r>
            <w:proofErr w:type="spellEnd"/>
            <w:r w:rsidRPr="004C6A9E">
              <w:rPr>
                <w:sz w:val="20"/>
              </w:rPr>
              <w:t xml:space="preserve">, Mei </w:t>
            </w:r>
            <w:proofErr w:type="spellStart"/>
            <w:r w:rsidRPr="004C6A9E">
              <w:rPr>
                <w:sz w:val="20"/>
              </w:rPr>
              <w:t>Zili</w:t>
            </w:r>
            <w:proofErr w:type="spellEnd"/>
            <w:r w:rsidRPr="004C6A9E">
              <w:rPr>
                <w:sz w:val="20"/>
              </w:rPr>
              <w:t xml:space="preserve">. Effect of temperature and CO2 ratio of stripping biogas on biogas slurry stripping of ammonia [J]. </w:t>
            </w:r>
            <w:r w:rsidRPr="004C6A9E">
              <w:rPr>
                <w:i/>
                <w:iCs/>
                <w:sz w:val="20"/>
              </w:rPr>
              <w:t>Transactions of the Chinese Society of Agricultural Engineering</w:t>
            </w:r>
            <w:r w:rsidRPr="004C6A9E">
              <w:rPr>
                <w:sz w:val="20"/>
              </w:rPr>
              <w:t>, 2019, 35(1):206. (</w:t>
            </w:r>
            <w:proofErr w:type="spellStart"/>
            <w:r w:rsidR="008113A1">
              <w:rPr>
                <w:sz w:val="20"/>
              </w:rPr>
              <w:t>Ei</w:t>
            </w:r>
            <w:proofErr w:type="spellEnd"/>
            <w:r w:rsidR="008113A1">
              <w:rPr>
                <w:sz w:val="20"/>
              </w:rPr>
              <w:t xml:space="preserve"> </w:t>
            </w:r>
            <w:proofErr w:type="gramStart"/>
            <w:r w:rsidR="008113A1">
              <w:rPr>
                <w:sz w:val="20"/>
              </w:rPr>
              <w:t>indexed</w:t>
            </w:r>
            <w:r w:rsidR="008113A1" w:rsidRPr="00CD4E35">
              <w:rPr>
                <w:sz w:val="20"/>
              </w:rPr>
              <w:t xml:space="preserve"> </w:t>
            </w:r>
            <w:r w:rsidR="008113A1">
              <w:rPr>
                <w:sz w:val="20"/>
              </w:rPr>
              <w:t>,</w:t>
            </w:r>
            <w:proofErr w:type="gramEnd"/>
            <w:r w:rsidR="008113A1">
              <w:rPr>
                <w:sz w:val="20"/>
              </w:rPr>
              <w:t xml:space="preserve"> </w:t>
            </w:r>
            <w:r w:rsidR="008113A1" w:rsidRPr="00CD4E35">
              <w:rPr>
                <w:sz w:val="20"/>
              </w:rPr>
              <w:t>In Chinese</w:t>
            </w:r>
            <w:r w:rsidR="008113A1">
              <w:rPr>
                <w:sz w:val="20"/>
              </w:rPr>
              <w:t xml:space="preserve"> with English abstract</w:t>
            </w:r>
            <w:r w:rsidRPr="004C6A9E">
              <w:rPr>
                <w:sz w:val="20"/>
              </w:rPr>
              <w:t>).</w:t>
            </w:r>
          </w:p>
          <w:p w:rsidR="00346F01" w:rsidRPr="00346F01" w:rsidRDefault="00346F0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4C6A9E">
              <w:rPr>
                <w:b/>
                <w:bCs/>
                <w:sz w:val="20"/>
              </w:rPr>
              <w:lastRenderedPageBreak/>
              <w:t>Ai Ping</w:t>
            </w:r>
            <w:r w:rsidRPr="004C6A9E">
              <w:rPr>
                <w:sz w:val="20"/>
              </w:rPr>
              <w:t xml:space="preserve">, </w:t>
            </w:r>
            <w:proofErr w:type="spellStart"/>
            <w:r w:rsidRPr="004C6A9E">
              <w:rPr>
                <w:sz w:val="20"/>
              </w:rPr>
              <w:t>Tian</w:t>
            </w:r>
            <w:proofErr w:type="spellEnd"/>
            <w:r w:rsidRPr="004C6A9E">
              <w:rPr>
                <w:sz w:val="20"/>
              </w:rPr>
              <w:t xml:space="preserve"> </w:t>
            </w:r>
            <w:proofErr w:type="spellStart"/>
            <w:r w:rsidRPr="004C6A9E">
              <w:rPr>
                <w:sz w:val="20"/>
              </w:rPr>
              <w:t>Qihuan</w:t>
            </w:r>
            <w:proofErr w:type="spellEnd"/>
            <w:r w:rsidRPr="004C6A9E">
              <w:rPr>
                <w:sz w:val="20"/>
              </w:rPr>
              <w:t xml:space="preserve">, Xi Jiang, Mei </w:t>
            </w:r>
            <w:proofErr w:type="spellStart"/>
            <w:r w:rsidRPr="004C6A9E">
              <w:rPr>
                <w:sz w:val="20"/>
              </w:rPr>
              <w:t>Zili</w:t>
            </w:r>
            <w:proofErr w:type="spellEnd"/>
            <w:r w:rsidRPr="004C6A9E">
              <w:rPr>
                <w:sz w:val="20"/>
              </w:rPr>
              <w:t xml:space="preserve">, Yan </w:t>
            </w:r>
            <w:proofErr w:type="spellStart"/>
            <w:r w:rsidRPr="004C6A9E">
              <w:rPr>
                <w:sz w:val="20"/>
              </w:rPr>
              <w:t>Shuiping</w:t>
            </w:r>
            <w:proofErr w:type="spellEnd"/>
            <w:r w:rsidRPr="004C6A9E">
              <w:rPr>
                <w:sz w:val="20"/>
              </w:rPr>
              <w:t xml:space="preserve">, Fan </w:t>
            </w:r>
            <w:proofErr w:type="spellStart"/>
            <w:r w:rsidRPr="004C6A9E">
              <w:rPr>
                <w:sz w:val="20"/>
              </w:rPr>
              <w:t>Qizhou.VFAs</w:t>
            </w:r>
            <w:proofErr w:type="spellEnd"/>
            <w:r w:rsidRPr="004C6A9E">
              <w:rPr>
                <w:sz w:val="20"/>
              </w:rPr>
              <w:t xml:space="preserve"> Production Technology by Two-stage Fermentation from Rice Straw Based on </w:t>
            </w:r>
            <w:proofErr w:type="spellStart"/>
            <w:r w:rsidRPr="004C6A9E">
              <w:rPr>
                <w:sz w:val="20"/>
              </w:rPr>
              <w:t>Digestate</w:t>
            </w:r>
            <w:proofErr w:type="spellEnd"/>
            <w:r w:rsidRPr="004C6A9E">
              <w:rPr>
                <w:sz w:val="20"/>
              </w:rPr>
              <w:t xml:space="preserve"> Reuse [J]. </w:t>
            </w:r>
            <w:r w:rsidRPr="004C6A9E">
              <w:rPr>
                <w:i/>
                <w:iCs/>
                <w:sz w:val="20"/>
              </w:rPr>
              <w:t>Transactions of the Chinese Society for Agricultural Machinery</w:t>
            </w:r>
            <w:r w:rsidRPr="004C6A9E">
              <w:rPr>
                <w:sz w:val="20"/>
              </w:rPr>
              <w:t>, 2019, 50(1):292-298. (</w:t>
            </w:r>
            <w:proofErr w:type="spellStart"/>
            <w:r w:rsidR="008113A1">
              <w:rPr>
                <w:sz w:val="20"/>
              </w:rPr>
              <w:t>Ei</w:t>
            </w:r>
            <w:proofErr w:type="spellEnd"/>
            <w:r w:rsidR="008113A1">
              <w:rPr>
                <w:sz w:val="20"/>
              </w:rPr>
              <w:t xml:space="preserve"> indexed</w:t>
            </w:r>
            <w:r w:rsidR="008113A1" w:rsidRPr="00CD4E35">
              <w:rPr>
                <w:sz w:val="20"/>
              </w:rPr>
              <w:t xml:space="preserve"> </w:t>
            </w:r>
            <w:r w:rsidR="008113A1">
              <w:rPr>
                <w:sz w:val="20"/>
              </w:rPr>
              <w:t xml:space="preserve">, </w:t>
            </w:r>
            <w:r w:rsidR="008113A1" w:rsidRPr="00CD4E35">
              <w:rPr>
                <w:sz w:val="20"/>
              </w:rPr>
              <w:t>In Chinese</w:t>
            </w:r>
            <w:r w:rsidR="008113A1">
              <w:rPr>
                <w:sz w:val="20"/>
              </w:rPr>
              <w:t xml:space="preserve"> with English abstract</w:t>
            </w:r>
            <w:r w:rsidRPr="004C6A9E">
              <w:rPr>
                <w:sz w:val="20"/>
              </w:rPr>
              <w:t>)</w:t>
            </w:r>
          </w:p>
          <w:p w:rsidR="00346F01" w:rsidRPr="004C6A9E" w:rsidRDefault="00346F0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4C6A9E">
              <w:rPr>
                <w:sz w:val="20"/>
              </w:rPr>
              <w:t xml:space="preserve">Xi Jiang, </w:t>
            </w:r>
            <w:r w:rsidRPr="004C6A9E">
              <w:rPr>
                <w:b/>
                <w:bCs/>
                <w:sz w:val="20"/>
              </w:rPr>
              <w:t>Ai Ping</w:t>
            </w:r>
            <w:r w:rsidRPr="004C6A9E">
              <w:rPr>
                <w:sz w:val="20"/>
              </w:rPr>
              <w:t xml:space="preserve">, Yuan Xiao, Long Yan, Zhang </w:t>
            </w:r>
            <w:proofErr w:type="spellStart"/>
            <w:r w:rsidRPr="004C6A9E">
              <w:rPr>
                <w:sz w:val="20"/>
              </w:rPr>
              <w:t>Yanlin</w:t>
            </w:r>
            <w:proofErr w:type="spellEnd"/>
            <w:r w:rsidRPr="004C6A9E">
              <w:rPr>
                <w:sz w:val="20"/>
              </w:rPr>
              <w:t xml:space="preserve">. Effect of Inoculum to Substrate Ratio and Acclimation of Inoculum on Anaerobic Digestion of Orange Pressing Waste [J]. </w:t>
            </w:r>
            <w:r w:rsidRPr="004C6A9E">
              <w:rPr>
                <w:i/>
                <w:iCs/>
                <w:sz w:val="20"/>
              </w:rPr>
              <w:t>Transactions of the Chinese Society for Agricultural Machinery</w:t>
            </w:r>
            <w:r w:rsidRPr="004C6A9E">
              <w:rPr>
                <w:sz w:val="20"/>
              </w:rPr>
              <w:t>, 2019, 50(3):309-316. (</w:t>
            </w:r>
            <w:proofErr w:type="spellStart"/>
            <w:r w:rsidR="008113A1">
              <w:rPr>
                <w:sz w:val="20"/>
              </w:rPr>
              <w:t>Ei</w:t>
            </w:r>
            <w:proofErr w:type="spellEnd"/>
            <w:r w:rsidR="008113A1">
              <w:rPr>
                <w:sz w:val="20"/>
              </w:rPr>
              <w:t xml:space="preserve"> indexed</w:t>
            </w:r>
            <w:r w:rsidR="008113A1" w:rsidRPr="00CD4E35">
              <w:rPr>
                <w:sz w:val="20"/>
              </w:rPr>
              <w:t xml:space="preserve"> </w:t>
            </w:r>
            <w:r w:rsidR="008113A1">
              <w:rPr>
                <w:sz w:val="20"/>
              </w:rPr>
              <w:t xml:space="preserve">, </w:t>
            </w:r>
            <w:r w:rsidR="008113A1" w:rsidRPr="00CD4E35">
              <w:rPr>
                <w:sz w:val="20"/>
              </w:rPr>
              <w:t>In Chinese</w:t>
            </w:r>
            <w:r w:rsidR="008113A1">
              <w:rPr>
                <w:sz w:val="20"/>
              </w:rPr>
              <w:t xml:space="preserve"> with English abstract</w:t>
            </w:r>
            <w:r w:rsidRPr="004C6A9E">
              <w:rPr>
                <w:sz w:val="20"/>
              </w:rPr>
              <w:t>)</w:t>
            </w:r>
          </w:p>
          <w:p w:rsidR="008113A1" w:rsidRDefault="00C762F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bookmarkStart w:id="1" w:name="OLE_LINK94"/>
            <w:bookmarkStart w:id="2" w:name="OLE_LINK95"/>
            <w:bookmarkStart w:id="3" w:name="_Hlk2867554"/>
            <w:bookmarkStart w:id="4" w:name="OLE_LINK189"/>
            <w:bookmarkStart w:id="5" w:name="_Hlk2870218"/>
            <w:bookmarkStart w:id="6" w:name="OLE_LINK206"/>
            <w:proofErr w:type="spellStart"/>
            <w:r w:rsidRPr="00CD4E35">
              <w:rPr>
                <w:sz w:val="22"/>
                <w:szCs w:val="22"/>
              </w:rPr>
              <w:t>Mahdy</w:t>
            </w:r>
            <w:proofErr w:type="spellEnd"/>
            <w:r w:rsidRPr="00CD4E35">
              <w:rPr>
                <w:sz w:val="22"/>
                <w:szCs w:val="22"/>
              </w:rPr>
              <w:t xml:space="preserve"> </w:t>
            </w:r>
            <w:proofErr w:type="spellStart"/>
            <w:r w:rsidRPr="00CD4E35">
              <w:rPr>
                <w:sz w:val="22"/>
                <w:szCs w:val="22"/>
              </w:rPr>
              <w:t>Elsayed</w:t>
            </w:r>
            <w:bookmarkEnd w:id="1"/>
            <w:bookmarkEnd w:id="2"/>
            <w:proofErr w:type="spellEnd"/>
            <w:r w:rsidRPr="00CD4E35">
              <w:rPr>
                <w:sz w:val="22"/>
                <w:szCs w:val="22"/>
              </w:rPr>
              <w:t xml:space="preserve">, </w:t>
            </w:r>
            <w:proofErr w:type="spellStart"/>
            <w:r w:rsidRPr="00CD4E35">
              <w:rPr>
                <w:sz w:val="22"/>
                <w:szCs w:val="22"/>
              </w:rPr>
              <w:t>Abd</w:t>
            </w:r>
            <w:proofErr w:type="spellEnd"/>
            <w:r w:rsidRPr="00CD4E35">
              <w:rPr>
                <w:sz w:val="22"/>
                <w:szCs w:val="22"/>
              </w:rPr>
              <w:t xml:space="preserve"> El-Fatah </w:t>
            </w:r>
            <w:proofErr w:type="spellStart"/>
            <w:r w:rsidRPr="00CD4E35">
              <w:rPr>
                <w:sz w:val="22"/>
                <w:szCs w:val="22"/>
              </w:rPr>
              <w:t>Abomohra</w:t>
            </w:r>
            <w:proofErr w:type="spellEnd"/>
            <w:r w:rsidRPr="00CD4E35">
              <w:rPr>
                <w:sz w:val="22"/>
                <w:szCs w:val="22"/>
              </w:rPr>
              <w:t xml:space="preserve">, </w:t>
            </w:r>
            <w:r w:rsidRPr="00CD4E35">
              <w:rPr>
                <w:b/>
                <w:bCs/>
                <w:sz w:val="22"/>
                <w:szCs w:val="22"/>
              </w:rPr>
              <w:t>Ping Ai</w:t>
            </w:r>
            <w:r w:rsidRPr="00CD4E35">
              <w:rPr>
                <w:sz w:val="22"/>
                <w:szCs w:val="22"/>
              </w:rPr>
              <w:t xml:space="preserve">*, </w:t>
            </w:r>
            <w:proofErr w:type="spellStart"/>
            <w:r w:rsidRPr="00CD4E35">
              <w:rPr>
                <w:sz w:val="22"/>
                <w:szCs w:val="22"/>
              </w:rPr>
              <w:t>Dianlong</w:t>
            </w:r>
            <w:proofErr w:type="spellEnd"/>
            <w:r w:rsidRPr="00CD4E35">
              <w:rPr>
                <w:sz w:val="22"/>
                <w:szCs w:val="22"/>
              </w:rPr>
              <w:t xml:space="preserve"> Wang, </w:t>
            </w:r>
            <w:proofErr w:type="spellStart"/>
            <w:r w:rsidRPr="00CD4E35">
              <w:rPr>
                <w:sz w:val="22"/>
                <w:szCs w:val="22"/>
              </w:rPr>
              <w:t>Hamed</w:t>
            </w:r>
            <w:proofErr w:type="spellEnd"/>
            <w:r w:rsidRPr="00CD4E35">
              <w:rPr>
                <w:sz w:val="22"/>
                <w:szCs w:val="22"/>
              </w:rPr>
              <w:t xml:space="preserve"> M. El-</w:t>
            </w:r>
            <w:proofErr w:type="spellStart"/>
            <w:r w:rsidRPr="00CD4E35">
              <w:rPr>
                <w:sz w:val="22"/>
                <w:szCs w:val="22"/>
              </w:rPr>
              <w:t>Mashad</w:t>
            </w:r>
            <w:proofErr w:type="spellEnd"/>
            <w:r w:rsidRPr="00CD4E35">
              <w:rPr>
                <w:sz w:val="22"/>
                <w:szCs w:val="22"/>
              </w:rPr>
              <w:t xml:space="preserve">, </w:t>
            </w:r>
            <w:proofErr w:type="spellStart"/>
            <w:r w:rsidRPr="00CD4E35">
              <w:rPr>
                <w:sz w:val="22"/>
                <w:szCs w:val="22"/>
              </w:rPr>
              <w:t>Yanlin</w:t>
            </w:r>
            <w:proofErr w:type="spellEnd"/>
            <w:r w:rsidRPr="00CD4E35">
              <w:rPr>
                <w:sz w:val="22"/>
                <w:szCs w:val="22"/>
              </w:rPr>
              <w:t xml:space="preserve"> Zhang. </w:t>
            </w:r>
            <w:proofErr w:type="spellStart"/>
            <w:r w:rsidRPr="00CD4E35">
              <w:rPr>
                <w:sz w:val="22"/>
                <w:szCs w:val="22"/>
              </w:rPr>
              <w:t>Biorefining</w:t>
            </w:r>
            <w:proofErr w:type="spellEnd"/>
            <w:r w:rsidRPr="00CD4E35">
              <w:rPr>
                <w:sz w:val="22"/>
                <w:szCs w:val="22"/>
              </w:rPr>
              <w:t xml:space="preserve"> of rice straw by sequential fermentation and anaerobic digestion for bioethanol and/or </w:t>
            </w:r>
            <w:proofErr w:type="spellStart"/>
            <w:r w:rsidRPr="00CD4E35">
              <w:rPr>
                <w:sz w:val="22"/>
                <w:szCs w:val="22"/>
              </w:rPr>
              <w:t>biomethane</w:t>
            </w:r>
            <w:proofErr w:type="spellEnd"/>
            <w:r w:rsidRPr="00CD4E35">
              <w:rPr>
                <w:sz w:val="22"/>
                <w:szCs w:val="22"/>
              </w:rPr>
              <w:t xml:space="preserve"> production: Comparison of structural properties and energy output. </w:t>
            </w:r>
            <w:proofErr w:type="spellStart"/>
            <w:r w:rsidRPr="00CD4E35">
              <w:rPr>
                <w:i/>
                <w:iCs/>
                <w:sz w:val="22"/>
                <w:szCs w:val="22"/>
              </w:rPr>
              <w:t>Bioresource</w:t>
            </w:r>
            <w:proofErr w:type="spellEnd"/>
            <w:r w:rsidRPr="00CD4E35">
              <w:rPr>
                <w:i/>
                <w:iCs/>
                <w:sz w:val="22"/>
                <w:szCs w:val="22"/>
              </w:rPr>
              <w:t xml:space="preserve"> Technology</w:t>
            </w:r>
            <w:r w:rsidRPr="00CD4E35">
              <w:rPr>
                <w:sz w:val="22"/>
                <w:szCs w:val="22"/>
              </w:rPr>
              <w:t>. (2018) 29:183-189.</w:t>
            </w:r>
            <w:bookmarkStart w:id="7" w:name="_Hlk2871300"/>
            <w:bookmarkStart w:id="8" w:name="OLE_LINK208"/>
            <w:bookmarkStart w:id="9" w:name="_Hlk2867750"/>
            <w:bookmarkEnd w:id="3"/>
            <w:bookmarkEnd w:id="4"/>
            <w:bookmarkEnd w:id="5"/>
            <w:bookmarkEnd w:id="6"/>
          </w:p>
          <w:p w:rsidR="00C762F1" w:rsidRPr="00CD4E35" w:rsidRDefault="008113A1" w:rsidP="00C762F1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CD4E35">
              <w:rPr>
                <w:sz w:val="22"/>
                <w:szCs w:val="22"/>
              </w:rPr>
              <w:t xml:space="preserve"> </w:t>
            </w:r>
            <w:proofErr w:type="spellStart"/>
            <w:r w:rsidR="00C762F1" w:rsidRPr="00CD4E35">
              <w:rPr>
                <w:sz w:val="22"/>
                <w:szCs w:val="22"/>
              </w:rPr>
              <w:t>Dianlong</w:t>
            </w:r>
            <w:proofErr w:type="spellEnd"/>
            <w:r w:rsidR="00C762F1" w:rsidRPr="00CD4E35">
              <w:rPr>
                <w:sz w:val="22"/>
                <w:szCs w:val="22"/>
              </w:rPr>
              <w:t xml:space="preserve"> Wang, </w:t>
            </w:r>
            <w:proofErr w:type="spellStart"/>
            <w:r w:rsidR="00C762F1" w:rsidRPr="00CD4E35">
              <w:rPr>
                <w:sz w:val="22"/>
                <w:szCs w:val="22"/>
              </w:rPr>
              <w:t>Hao</w:t>
            </w:r>
            <w:proofErr w:type="spellEnd"/>
            <w:r w:rsidR="00C762F1" w:rsidRPr="00CD4E35">
              <w:rPr>
                <w:sz w:val="22"/>
                <w:szCs w:val="22"/>
              </w:rPr>
              <w:t xml:space="preserve"> Shi, </w:t>
            </w:r>
            <w:proofErr w:type="spellStart"/>
            <w:r w:rsidR="00C762F1" w:rsidRPr="00CD4E35">
              <w:rPr>
                <w:sz w:val="22"/>
                <w:szCs w:val="22"/>
              </w:rPr>
              <w:t>Ya</w:t>
            </w:r>
            <w:proofErr w:type="spellEnd"/>
            <w:r w:rsidR="00C762F1" w:rsidRPr="00CD4E35">
              <w:rPr>
                <w:sz w:val="22"/>
                <w:szCs w:val="22"/>
              </w:rPr>
              <w:t xml:space="preserve"> Xin, </w:t>
            </w:r>
            <w:proofErr w:type="spellStart"/>
            <w:r w:rsidR="00C762F1" w:rsidRPr="00CD4E35">
              <w:rPr>
                <w:sz w:val="22"/>
                <w:szCs w:val="22"/>
              </w:rPr>
              <w:t>Yanlin</w:t>
            </w:r>
            <w:proofErr w:type="spellEnd"/>
            <w:r w:rsidR="00C762F1" w:rsidRPr="00CD4E35">
              <w:rPr>
                <w:sz w:val="22"/>
                <w:szCs w:val="22"/>
              </w:rPr>
              <w:t xml:space="preserve"> Zhang, </w:t>
            </w:r>
            <w:r w:rsidR="00C762F1" w:rsidRPr="00CD4E35">
              <w:rPr>
                <w:b/>
                <w:bCs/>
                <w:sz w:val="22"/>
                <w:szCs w:val="22"/>
              </w:rPr>
              <w:t>Ping Ai</w:t>
            </w:r>
            <w:r w:rsidR="00C762F1" w:rsidRPr="00CD4E35">
              <w:rPr>
                <w:sz w:val="22"/>
                <w:szCs w:val="22"/>
              </w:rPr>
              <w:t xml:space="preserve">, </w:t>
            </w:r>
            <w:proofErr w:type="spellStart"/>
            <w:r w:rsidR="00C762F1" w:rsidRPr="00CD4E35">
              <w:rPr>
                <w:sz w:val="22"/>
                <w:szCs w:val="22"/>
              </w:rPr>
              <w:t>Xiangqian</w:t>
            </w:r>
            <w:proofErr w:type="spellEnd"/>
            <w:r w:rsidR="00C762F1" w:rsidRPr="00CD4E35">
              <w:rPr>
                <w:sz w:val="22"/>
                <w:szCs w:val="22"/>
              </w:rPr>
              <w:t xml:space="preserve"> Li. Mild acid hydrolysis of rice straw for highly efficient methane generation with </w:t>
            </w:r>
            <w:proofErr w:type="spellStart"/>
            <w:r w:rsidR="00C762F1" w:rsidRPr="00CD4E35">
              <w:rPr>
                <w:sz w:val="22"/>
                <w:szCs w:val="22"/>
              </w:rPr>
              <w:t>hydrolysates</w:t>
            </w:r>
            <w:proofErr w:type="spellEnd"/>
            <w:r w:rsidR="00C762F1" w:rsidRPr="00CD4E35">
              <w:rPr>
                <w:sz w:val="22"/>
                <w:szCs w:val="22"/>
              </w:rPr>
              <w:t xml:space="preserve">. </w:t>
            </w:r>
            <w:proofErr w:type="spellStart"/>
            <w:r w:rsidR="00C762F1" w:rsidRPr="00CD4E35">
              <w:rPr>
                <w:i/>
                <w:iCs/>
                <w:sz w:val="22"/>
                <w:szCs w:val="22"/>
              </w:rPr>
              <w:t>Bioresources</w:t>
            </w:r>
            <w:proofErr w:type="spellEnd"/>
            <w:r w:rsidR="00C762F1" w:rsidRPr="00CD4E35">
              <w:rPr>
                <w:sz w:val="22"/>
                <w:szCs w:val="22"/>
              </w:rPr>
              <w:t>. (2018) 08:7851-7863.</w:t>
            </w:r>
            <w:bookmarkEnd w:id="7"/>
            <w:bookmarkEnd w:id="8"/>
          </w:p>
          <w:p w:rsidR="00346F01" w:rsidRPr="00346F01" w:rsidRDefault="00346F01" w:rsidP="00F2354E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bookmarkStart w:id="10" w:name="OLE_LINK104"/>
            <w:bookmarkStart w:id="11" w:name="OLE_LINK190"/>
            <w:bookmarkEnd w:id="9"/>
            <w:r w:rsidRPr="00346F01">
              <w:rPr>
                <w:b/>
                <w:bCs/>
                <w:sz w:val="20"/>
              </w:rPr>
              <w:t>Ai Ping</w:t>
            </w:r>
            <w:r w:rsidRPr="00346F01">
              <w:rPr>
                <w:sz w:val="20"/>
              </w:rPr>
              <w:t xml:space="preserve">, </w:t>
            </w:r>
            <w:proofErr w:type="spellStart"/>
            <w:r w:rsidRPr="00346F01">
              <w:rPr>
                <w:sz w:val="20"/>
              </w:rPr>
              <w:t>Tian</w:t>
            </w:r>
            <w:proofErr w:type="spellEnd"/>
            <w:r w:rsidRPr="00346F01">
              <w:rPr>
                <w:sz w:val="20"/>
              </w:rPr>
              <w:t xml:space="preserve"> </w:t>
            </w:r>
            <w:proofErr w:type="spellStart"/>
            <w:r w:rsidRPr="00346F01">
              <w:rPr>
                <w:sz w:val="20"/>
              </w:rPr>
              <w:t>Qihuan</w:t>
            </w:r>
            <w:proofErr w:type="spellEnd"/>
            <w:r w:rsidRPr="00346F01">
              <w:rPr>
                <w:sz w:val="20"/>
              </w:rPr>
              <w:t xml:space="preserve">, Xi Jiang, Jiang Hua, Peng </w:t>
            </w:r>
            <w:proofErr w:type="spellStart"/>
            <w:r w:rsidRPr="00346F01">
              <w:rPr>
                <w:sz w:val="20"/>
              </w:rPr>
              <w:t>Jingjing</w:t>
            </w:r>
            <w:proofErr w:type="spellEnd"/>
            <w:r w:rsidRPr="00346F01">
              <w:rPr>
                <w:sz w:val="20"/>
              </w:rPr>
              <w:t xml:space="preserve">, Yang </w:t>
            </w:r>
            <w:proofErr w:type="spellStart"/>
            <w:r w:rsidRPr="00346F01">
              <w:rPr>
                <w:sz w:val="20"/>
              </w:rPr>
              <w:t>Zhihao</w:t>
            </w:r>
            <w:proofErr w:type="spellEnd"/>
            <w:r w:rsidRPr="00346F01">
              <w:rPr>
                <w:sz w:val="20"/>
              </w:rPr>
              <w:t xml:space="preserve">. Enhancement of Volatile Fatty Acids Production from Rice Straw via Anaerobic Digestion with Pretreatments [J]. </w:t>
            </w:r>
            <w:r w:rsidRPr="00346F01">
              <w:rPr>
                <w:i/>
                <w:iCs/>
                <w:sz w:val="20"/>
              </w:rPr>
              <w:t>Transactions of the Chinese Society for Agricultural Machinery</w:t>
            </w:r>
            <w:r w:rsidRPr="00346F01">
              <w:rPr>
                <w:sz w:val="20"/>
              </w:rPr>
              <w:t>, 2018, 49(3):309-316. (</w:t>
            </w:r>
            <w:proofErr w:type="spellStart"/>
            <w:r w:rsidR="008113A1">
              <w:rPr>
                <w:sz w:val="20"/>
              </w:rPr>
              <w:t>Ei</w:t>
            </w:r>
            <w:proofErr w:type="spellEnd"/>
            <w:r w:rsidR="008113A1">
              <w:rPr>
                <w:sz w:val="20"/>
              </w:rPr>
              <w:t xml:space="preserve"> </w:t>
            </w:r>
            <w:proofErr w:type="gramStart"/>
            <w:r w:rsidR="008113A1">
              <w:rPr>
                <w:sz w:val="20"/>
              </w:rPr>
              <w:t>indexed</w:t>
            </w:r>
            <w:r w:rsidR="008113A1" w:rsidRPr="00CD4E35">
              <w:rPr>
                <w:sz w:val="20"/>
              </w:rPr>
              <w:t xml:space="preserve"> </w:t>
            </w:r>
            <w:r w:rsidR="008113A1">
              <w:rPr>
                <w:sz w:val="20"/>
              </w:rPr>
              <w:t>,</w:t>
            </w:r>
            <w:proofErr w:type="gramEnd"/>
            <w:r w:rsidR="008113A1">
              <w:rPr>
                <w:sz w:val="20"/>
              </w:rPr>
              <w:t xml:space="preserve"> </w:t>
            </w:r>
            <w:r w:rsidR="008113A1" w:rsidRPr="00CD4E35">
              <w:rPr>
                <w:sz w:val="20"/>
              </w:rPr>
              <w:t>In Chinese</w:t>
            </w:r>
            <w:r w:rsidR="008113A1">
              <w:rPr>
                <w:sz w:val="20"/>
              </w:rPr>
              <w:t xml:space="preserve"> with English abstract</w:t>
            </w:r>
            <w:r w:rsidRPr="00346F01">
              <w:rPr>
                <w:sz w:val="20"/>
              </w:rPr>
              <w:t>).</w:t>
            </w:r>
            <w:bookmarkStart w:id="12" w:name="_Hlk2871697"/>
            <w:bookmarkStart w:id="13" w:name="OLE_LINK216"/>
            <w:bookmarkEnd w:id="10"/>
            <w:bookmarkEnd w:id="11"/>
          </w:p>
          <w:p w:rsidR="00346F01" w:rsidRPr="000701C6" w:rsidRDefault="00346F01" w:rsidP="00F2354E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CD4E35">
              <w:rPr>
                <w:sz w:val="20"/>
              </w:rPr>
              <w:t xml:space="preserve">Wang </w:t>
            </w:r>
            <w:proofErr w:type="spellStart"/>
            <w:r w:rsidRPr="00CD4E35">
              <w:rPr>
                <w:sz w:val="20"/>
              </w:rPr>
              <w:t>Dianlong</w:t>
            </w:r>
            <w:proofErr w:type="spellEnd"/>
            <w:r w:rsidRPr="00CD4E35">
              <w:rPr>
                <w:sz w:val="20"/>
              </w:rPr>
              <w:t xml:space="preserve">, Wu Bo, </w:t>
            </w:r>
            <w:r w:rsidRPr="00CD4E35">
              <w:rPr>
                <w:b/>
                <w:bCs/>
                <w:sz w:val="20"/>
              </w:rPr>
              <w:t>Ai Ping</w:t>
            </w:r>
            <w:r w:rsidRPr="00CD4E35">
              <w:rPr>
                <w:sz w:val="20"/>
              </w:rPr>
              <w:t xml:space="preserve">, Xin </w:t>
            </w:r>
            <w:proofErr w:type="spellStart"/>
            <w:r w:rsidRPr="00CD4E35">
              <w:rPr>
                <w:sz w:val="20"/>
              </w:rPr>
              <w:t>Ya</w:t>
            </w:r>
            <w:proofErr w:type="spellEnd"/>
            <w:r w:rsidRPr="00CD4E35">
              <w:rPr>
                <w:sz w:val="20"/>
              </w:rPr>
              <w:t xml:space="preserve">, He </w:t>
            </w:r>
            <w:proofErr w:type="spellStart"/>
            <w:r w:rsidRPr="00CD4E35">
              <w:rPr>
                <w:sz w:val="20"/>
              </w:rPr>
              <w:t>Mingxiong</w:t>
            </w:r>
            <w:proofErr w:type="spellEnd"/>
            <w:r w:rsidRPr="00CD4E35">
              <w:rPr>
                <w:sz w:val="20"/>
              </w:rPr>
              <w:t xml:space="preserve">, Zhang </w:t>
            </w:r>
            <w:proofErr w:type="spellStart"/>
            <w:r w:rsidRPr="00CD4E35">
              <w:rPr>
                <w:sz w:val="20"/>
              </w:rPr>
              <w:t>Yanlin</w:t>
            </w:r>
            <w:proofErr w:type="spellEnd"/>
            <w:r w:rsidRPr="00CD4E35">
              <w:rPr>
                <w:sz w:val="20"/>
              </w:rPr>
              <w:t xml:space="preserve">. Effect of Two-step Pretreatment on Enzymatic Hydrolysis and Biogas Fermentation of Anaerobically Digested Fiber from VFAs Production [J]. </w:t>
            </w:r>
            <w:r w:rsidRPr="00CD4E35">
              <w:rPr>
                <w:i/>
                <w:iCs/>
                <w:sz w:val="20"/>
              </w:rPr>
              <w:t>Transactions of the Chinese Society for Agricultural Machinery</w:t>
            </w:r>
            <w:r w:rsidRPr="00CD4E35">
              <w:rPr>
                <w:sz w:val="20"/>
              </w:rPr>
              <w:t>, 2018, 49(3):322-327. (</w:t>
            </w:r>
            <w:proofErr w:type="spellStart"/>
            <w:r w:rsidR="000701C6">
              <w:rPr>
                <w:sz w:val="20"/>
              </w:rPr>
              <w:t>Ei</w:t>
            </w:r>
            <w:proofErr w:type="spellEnd"/>
            <w:r w:rsidR="000701C6">
              <w:rPr>
                <w:sz w:val="20"/>
              </w:rPr>
              <w:t xml:space="preserve"> indexed</w:t>
            </w:r>
            <w:r w:rsidR="000701C6" w:rsidRPr="00CD4E35">
              <w:rPr>
                <w:sz w:val="20"/>
              </w:rPr>
              <w:t xml:space="preserve"> </w:t>
            </w:r>
            <w:r w:rsidR="000701C6">
              <w:rPr>
                <w:sz w:val="20"/>
              </w:rPr>
              <w:t xml:space="preserve">, </w:t>
            </w:r>
            <w:r w:rsidR="000701C6" w:rsidRPr="00CD4E35">
              <w:rPr>
                <w:sz w:val="20"/>
              </w:rPr>
              <w:t>In Chinese</w:t>
            </w:r>
            <w:r w:rsidR="000701C6">
              <w:rPr>
                <w:sz w:val="20"/>
              </w:rPr>
              <w:t xml:space="preserve"> with English abstract</w:t>
            </w:r>
            <w:r w:rsidRPr="00CD4E35">
              <w:rPr>
                <w:sz w:val="20"/>
              </w:rPr>
              <w:t>)</w:t>
            </w:r>
          </w:p>
          <w:p w:rsidR="000701C6" w:rsidRPr="000701C6" w:rsidRDefault="000701C6" w:rsidP="00F2354E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CD4E35">
              <w:rPr>
                <w:sz w:val="20"/>
              </w:rPr>
              <w:t xml:space="preserve">Wang </w:t>
            </w:r>
            <w:proofErr w:type="spellStart"/>
            <w:r w:rsidRPr="00CD4E35">
              <w:rPr>
                <w:sz w:val="20"/>
              </w:rPr>
              <w:t>Dianlong</w:t>
            </w:r>
            <w:proofErr w:type="spellEnd"/>
            <w:r w:rsidRPr="00CD4E35">
              <w:rPr>
                <w:sz w:val="20"/>
              </w:rPr>
              <w:t xml:space="preserve">, </w:t>
            </w:r>
            <w:r w:rsidRPr="00CD4E35">
              <w:rPr>
                <w:b/>
                <w:bCs/>
                <w:sz w:val="20"/>
              </w:rPr>
              <w:t>Ai Ping</w:t>
            </w:r>
            <w:r w:rsidRPr="00CD4E35">
              <w:rPr>
                <w:sz w:val="20"/>
              </w:rPr>
              <w:t xml:space="preserve">, Zhang </w:t>
            </w:r>
            <w:proofErr w:type="spellStart"/>
            <w:r w:rsidRPr="00CD4E35">
              <w:rPr>
                <w:sz w:val="20"/>
              </w:rPr>
              <w:t>Yanlin</w:t>
            </w:r>
            <w:proofErr w:type="spellEnd"/>
            <w:r w:rsidRPr="00CD4E35">
              <w:rPr>
                <w:sz w:val="20"/>
              </w:rPr>
              <w:t xml:space="preserve">. Effect of Ozone and Soaking Aqueous Ammonia Pretreatment on Enzymatic Hydrolysis and Biogas Fermentation of Rice Straw [J]. </w:t>
            </w:r>
            <w:r w:rsidRPr="00CD4E35">
              <w:rPr>
                <w:i/>
                <w:iCs/>
                <w:sz w:val="20"/>
              </w:rPr>
              <w:t>Transactions of the Chinese Society for Agricultural Machinery</w:t>
            </w:r>
            <w:r w:rsidRPr="00CD4E35">
              <w:rPr>
                <w:sz w:val="20"/>
              </w:rPr>
              <w:t>, 2018, 49(9):295-301. (</w:t>
            </w:r>
            <w:proofErr w:type="spellStart"/>
            <w:r>
              <w:rPr>
                <w:sz w:val="20"/>
              </w:rPr>
              <w:t>Ei</w:t>
            </w:r>
            <w:proofErr w:type="spellEnd"/>
            <w:r>
              <w:rPr>
                <w:sz w:val="20"/>
              </w:rPr>
              <w:t xml:space="preserve"> indexed</w:t>
            </w:r>
            <w:r w:rsidRPr="00CD4E3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 w:rsidRPr="00CD4E35">
              <w:rPr>
                <w:sz w:val="20"/>
              </w:rPr>
              <w:t>In Chinese</w:t>
            </w:r>
            <w:r>
              <w:rPr>
                <w:sz w:val="20"/>
              </w:rPr>
              <w:t xml:space="preserve"> with English abstract</w:t>
            </w:r>
            <w:r w:rsidRPr="00CD4E35">
              <w:rPr>
                <w:sz w:val="20"/>
              </w:rPr>
              <w:t>)</w:t>
            </w:r>
          </w:p>
          <w:p w:rsidR="000701C6" w:rsidRPr="00346F01" w:rsidRDefault="000701C6" w:rsidP="00F2354E">
            <w:pPr>
              <w:numPr>
                <w:ilvl w:val="0"/>
                <w:numId w:val="1"/>
              </w:numPr>
              <w:spacing w:line="400" w:lineRule="exact"/>
              <w:ind w:left="253" w:firstLine="0"/>
              <w:rPr>
                <w:sz w:val="22"/>
                <w:szCs w:val="22"/>
              </w:rPr>
            </w:pPr>
            <w:r w:rsidRPr="00CD4E35">
              <w:rPr>
                <w:b/>
                <w:bCs/>
                <w:sz w:val="20"/>
              </w:rPr>
              <w:t>Ai Ping</w:t>
            </w:r>
            <w:r w:rsidRPr="00CD4E35">
              <w:rPr>
                <w:sz w:val="20"/>
              </w:rPr>
              <w:t xml:space="preserve">*, Zhang </w:t>
            </w:r>
            <w:proofErr w:type="spellStart"/>
            <w:r w:rsidRPr="00CD4E35">
              <w:rPr>
                <w:sz w:val="20"/>
              </w:rPr>
              <w:t>Jitao</w:t>
            </w:r>
            <w:proofErr w:type="spellEnd"/>
            <w:r w:rsidRPr="00CD4E35">
              <w:rPr>
                <w:sz w:val="20"/>
              </w:rPr>
              <w:t xml:space="preserve">, Xi Jiang, Shen </w:t>
            </w:r>
            <w:proofErr w:type="spellStart"/>
            <w:r w:rsidRPr="00CD4E35">
              <w:rPr>
                <w:sz w:val="20"/>
              </w:rPr>
              <w:t>Ziying</w:t>
            </w:r>
            <w:proofErr w:type="spellEnd"/>
            <w:r w:rsidRPr="00CD4E35">
              <w:rPr>
                <w:sz w:val="20"/>
              </w:rPr>
              <w:t xml:space="preserve">, Yang </w:t>
            </w:r>
            <w:proofErr w:type="spellStart"/>
            <w:r w:rsidRPr="00CD4E35">
              <w:rPr>
                <w:sz w:val="20"/>
              </w:rPr>
              <w:t>Zhihao</w:t>
            </w:r>
            <w:proofErr w:type="spellEnd"/>
            <w:r w:rsidRPr="00CD4E35">
              <w:rPr>
                <w:sz w:val="20"/>
              </w:rPr>
              <w:t xml:space="preserve">, Lu Yi, Hu Chai. Promotion mechanism of cellulosic ethanol liquor on anaerobic fermentation of rice straw and pig manure [J]. </w:t>
            </w:r>
            <w:r w:rsidRPr="00CD4E35">
              <w:rPr>
                <w:i/>
                <w:iCs/>
                <w:sz w:val="20"/>
              </w:rPr>
              <w:t>Chinese Journal of Environmental Engineering</w:t>
            </w:r>
            <w:r w:rsidRPr="00CD4E35">
              <w:rPr>
                <w:sz w:val="20"/>
              </w:rPr>
              <w:t>, 11(12): 6404-6414, 2017. (</w:t>
            </w:r>
            <w:proofErr w:type="spellStart"/>
            <w:r>
              <w:rPr>
                <w:sz w:val="20"/>
              </w:rPr>
              <w:t>Ei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indexed</w:t>
            </w:r>
            <w:r w:rsidRPr="00CD4E35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</w:t>
            </w:r>
            <w:r w:rsidRPr="00CD4E35">
              <w:rPr>
                <w:sz w:val="20"/>
              </w:rPr>
              <w:t>In Chinese</w:t>
            </w:r>
            <w:r>
              <w:rPr>
                <w:sz w:val="20"/>
              </w:rPr>
              <w:t xml:space="preserve"> with English abstract </w:t>
            </w:r>
            <w:r w:rsidRPr="00CD4E35">
              <w:rPr>
                <w:sz w:val="20"/>
              </w:rPr>
              <w:t>).</w:t>
            </w:r>
          </w:p>
          <w:bookmarkEnd w:id="12"/>
          <w:bookmarkEnd w:id="13"/>
          <w:p w:rsidR="005B6237" w:rsidRDefault="005B6237" w:rsidP="000701C6">
            <w:pPr>
              <w:spacing w:line="400" w:lineRule="exact"/>
              <w:ind w:left="253"/>
              <w:rPr>
                <w:sz w:val="24"/>
              </w:rPr>
            </w:pPr>
          </w:p>
        </w:tc>
      </w:tr>
    </w:tbl>
    <w:p w:rsidR="005B6237" w:rsidRDefault="005B6237"/>
    <w:sectPr w:rsidR="005B6237">
      <w:headerReference w:type="default" r:id="rId9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3E" w:rsidRDefault="005D1F3E">
      <w:r>
        <w:separator/>
      </w:r>
    </w:p>
  </w:endnote>
  <w:endnote w:type="continuationSeparator" w:id="0">
    <w:p w:rsidR="005D1F3E" w:rsidRDefault="005D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3E" w:rsidRDefault="005D1F3E">
      <w:r>
        <w:separator/>
      </w:r>
    </w:p>
  </w:footnote>
  <w:footnote w:type="continuationSeparator" w:id="0">
    <w:p w:rsidR="005D1F3E" w:rsidRDefault="005D1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237" w:rsidRDefault="005B6237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D0491"/>
    <w:multiLevelType w:val="hybridMultilevel"/>
    <w:tmpl w:val="AC4A3E5A"/>
    <w:lvl w:ilvl="0" w:tplc="674AE040">
      <w:start w:val="1"/>
      <w:numFmt w:val="decimal"/>
      <w:lvlText w:val="（%1）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A3F"/>
    <w:rsid w:val="000701C6"/>
    <w:rsid w:val="00346F01"/>
    <w:rsid w:val="003A363B"/>
    <w:rsid w:val="00453A14"/>
    <w:rsid w:val="00587AC1"/>
    <w:rsid w:val="005B6237"/>
    <w:rsid w:val="005D1F3E"/>
    <w:rsid w:val="006C3A5C"/>
    <w:rsid w:val="00736BB5"/>
    <w:rsid w:val="00737D65"/>
    <w:rsid w:val="00752892"/>
    <w:rsid w:val="00754F05"/>
    <w:rsid w:val="008113A1"/>
    <w:rsid w:val="008A3A3F"/>
    <w:rsid w:val="00952D7B"/>
    <w:rsid w:val="009606AB"/>
    <w:rsid w:val="00A61BBB"/>
    <w:rsid w:val="00A95149"/>
    <w:rsid w:val="00C16C18"/>
    <w:rsid w:val="00C2264C"/>
    <w:rsid w:val="00C762F1"/>
    <w:rsid w:val="00CD6A39"/>
    <w:rsid w:val="00D375EE"/>
    <w:rsid w:val="00DF728A"/>
    <w:rsid w:val="00E71527"/>
    <w:rsid w:val="00EE132E"/>
    <w:rsid w:val="00F26129"/>
    <w:rsid w:val="4764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D0968-7C65-4113-A54F-1AD3B048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8613971432306</cp:lastModifiedBy>
  <cp:revision>41</cp:revision>
  <dcterms:created xsi:type="dcterms:W3CDTF">2015-11-26T01:58:00Z</dcterms:created>
  <dcterms:modified xsi:type="dcterms:W3CDTF">2020-12-09T00:09:00Z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