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D3" w:rsidRPr="007454D2" w:rsidRDefault="007522D3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7522D3" w:rsidRDefault="007522D3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704"/>
        <w:gridCol w:w="2127"/>
        <w:gridCol w:w="1133"/>
        <w:gridCol w:w="1128"/>
        <w:gridCol w:w="2111"/>
      </w:tblGrid>
      <w:tr w:rsidR="007522D3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7522D3" w:rsidRPr="00587AC1" w:rsidRDefault="007522D3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  <w:r w:rsidRPr="00D7319A">
              <w:rPr>
                <w:b/>
                <w:color w:val="00000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2.5pt">
                  <v:imagedata r:id="rId7" o:title=""/>
                </v:shape>
              </w:pict>
            </w:r>
          </w:p>
        </w:tc>
      </w:tr>
      <w:tr w:rsidR="007522D3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Chen Peng</w:t>
            </w:r>
          </w:p>
        </w:tc>
        <w:tc>
          <w:tcPr>
            <w:tcW w:w="2127" w:type="dxa"/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111" w:type="dxa"/>
            <w:vMerge/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7522D3" w:rsidRPr="003554E4" w:rsidRDefault="007522D3" w:rsidP="00EE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7522D3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7522D3" w:rsidRPr="00151099" w:rsidRDefault="007522D3" w:rsidP="00151099">
            <w:pPr>
              <w:spacing w:line="240" w:lineRule="atLeast"/>
              <w:ind w:firstLineChars="100" w:firstLine="240"/>
              <w:rPr>
                <w:rFonts w:eastAsia="Times New Roman"/>
                <w:sz w:val="24"/>
              </w:rPr>
            </w:pPr>
            <w:r w:rsidRPr="00151099">
              <w:rPr>
                <w:rFonts w:eastAsia="Times New Roman"/>
                <w:sz w:val="24"/>
              </w:rPr>
              <w:t>Biomass and Bioenergy Research Center</w:t>
            </w:r>
          </w:p>
          <w:p w:rsidR="007522D3" w:rsidRPr="00151099" w:rsidRDefault="007522D3" w:rsidP="00151099">
            <w:pPr>
              <w:spacing w:line="34" w:lineRule="exact"/>
              <w:rPr>
                <w:rFonts w:eastAsia="Times New Roman"/>
                <w:sz w:val="24"/>
              </w:rPr>
            </w:pPr>
          </w:p>
          <w:p w:rsidR="007522D3" w:rsidRPr="003554E4" w:rsidRDefault="007522D3" w:rsidP="00151099">
            <w:pPr>
              <w:jc w:val="center"/>
              <w:rPr>
                <w:sz w:val="24"/>
              </w:rPr>
            </w:pPr>
            <w:r w:rsidRPr="00151099">
              <w:rPr>
                <w:rFonts w:eastAsia="Times New Roman"/>
                <w:sz w:val="24"/>
              </w:rPr>
              <w:t>Faculty of Plant Science and Technology</w:t>
            </w:r>
          </w:p>
        </w:tc>
        <w:tc>
          <w:tcPr>
            <w:tcW w:w="2111" w:type="dxa"/>
            <w:vMerge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7522D3" w:rsidRPr="003554E4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7522D3" w:rsidRPr="00151099" w:rsidRDefault="007522D3" w:rsidP="00623C7F">
            <w:pPr>
              <w:jc w:val="center"/>
              <w:rPr>
                <w:b/>
                <w:sz w:val="24"/>
              </w:rPr>
            </w:pPr>
            <w:r w:rsidRPr="003554E4">
              <w:rPr>
                <w:sz w:val="24"/>
              </w:rPr>
              <w:t xml:space="preserve"> </w:t>
            </w:r>
            <w:r w:rsidRPr="00151099">
              <w:rPr>
                <w:rFonts w:eastAsia="Times New Roman"/>
                <w:b/>
                <w:color w:val="0000FF"/>
                <w:sz w:val="24"/>
                <w:u w:val="single"/>
              </w:rPr>
              <w:t>chenpeng@mail.hzau.edu.cn</w:t>
            </w:r>
          </w:p>
        </w:tc>
        <w:tc>
          <w:tcPr>
            <w:tcW w:w="2111" w:type="dxa"/>
            <w:vMerge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7522D3" w:rsidRDefault="007522D3" w:rsidP="00151099">
            <w:pPr>
              <w:jc w:val="center"/>
              <w:rPr>
                <w:sz w:val="24"/>
              </w:rPr>
            </w:pPr>
            <w:r w:rsidRPr="002912E4">
              <w:rPr>
                <w:sz w:val="24"/>
              </w:rPr>
              <w:t>College</w:t>
            </w:r>
            <w:r>
              <w:rPr>
                <w:sz w:val="24"/>
              </w:rPr>
              <w:t xml:space="preserve"> </w:t>
            </w:r>
            <w:r w:rsidRPr="002912E4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912E4">
              <w:rPr>
                <w:sz w:val="24"/>
              </w:rPr>
              <w:t>Plant</w:t>
            </w:r>
            <w:r>
              <w:rPr>
                <w:sz w:val="24"/>
              </w:rPr>
              <w:t xml:space="preserve"> </w:t>
            </w:r>
            <w:r w:rsidRPr="002912E4">
              <w:rPr>
                <w:sz w:val="24"/>
              </w:rPr>
              <w:t>Science</w:t>
            </w:r>
            <w:r>
              <w:rPr>
                <w:sz w:val="24"/>
              </w:rPr>
              <w:t xml:space="preserve"> </w:t>
            </w:r>
            <w:r w:rsidRPr="002912E4">
              <w:rPr>
                <w:sz w:val="24"/>
              </w:rPr>
              <w:t>&amp;Technology</w:t>
            </w:r>
            <w:r>
              <w:rPr>
                <w:sz w:val="24"/>
              </w:rPr>
              <w:t xml:space="preserve"> </w:t>
            </w:r>
          </w:p>
          <w:p w:rsidR="007522D3" w:rsidRPr="002B5DA5" w:rsidRDefault="007522D3" w:rsidP="00151099">
            <w:pPr>
              <w:jc w:val="center"/>
              <w:rPr>
                <w:sz w:val="24"/>
              </w:rPr>
            </w:pPr>
            <w:r w:rsidRPr="002B5DA5">
              <w:rPr>
                <w:sz w:val="24"/>
              </w:rPr>
              <w:t>No. 1, Shizishan Street, Hongshan District,</w:t>
            </w:r>
          </w:p>
          <w:p w:rsidR="007522D3" w:rsidRPr="00883BE7" w:rsidRDefault="007522D3" w:rsidP="00151099">
            <w:pPr>
              <w:jc w:val="center"/>
              <w:rPr>
                <w:sz w:val="24"/>
              </w:rPr>
            </w:pPr>
            <w:r w:rsidRPr="002B5DA5">
              <w:rPr>
                <w:sz w:val="24"/>
              </w:rPr>
              <w:t>Wuhan, Hubei, 430070, China</w:t>
            </w:r>
          </w:p>
        </w:tc>
        <w:tc>
          <w:tcPr>
            <w:tcW w:w="2111" w:type="dxa"/>
            <w:vMerge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7522D3" w:rsidRPr="00151099" w:rsidRDefault="007522D3" w:rsidP="00623C7F">
            <w:pPr>
              <w:jc w:val="center"/>
              <w:rPr>
                <w:sz w:val="24"/>
              </w:rPr>
            </w:pPr>
            <w:r w:rsidRPr="00151099">
              <w:rPr>
                <w:rFonts w:eastAsia="Times New Roman"/>
                <w:sz w:val="24"/>
              </w:rPr>
              <w:t>+86 27 87281399</w:t>
            </w:r>
          </w:p>
        </w:tc>
        <w:tc>
          <w:tcPr>
            <w:tcW w:w="1133" w:type="dxa"/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  <w:r w:rsidRPr="00883BE7">
              <w:rPr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7522D3" w:rsidRPr="00883BE7" w:rsidRDefault="007522D3" w:rsidP="00623C7F">
            <w:pPr>
              <w:jc w:val="center"/>
              <w:rPr>
                <w:sz w:val="24"/>
              </w:rPr>
            </w:pPr>
          </w:p>
        </w:tc>
      </w:tr>
      <w:tr w:rsidR="007522D3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587AC1" w:rsidRDefault="007522D3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 xml:space="preserve">Research Interest </w:t>
            </w:r>
          </w:p>
        </w:tc>
      </w:tr>
      <w:tr w:rsidR="007522D3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7522D3" w:rsidRPr="00426B97" w:rsidRDefault="007522D3" w:rsidP="00426B97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pacing w:line="240" w:lineRule="atLeast"/>
              <w:rPr>
                <w:rFonts w:eastAsia="Times New Roman"/>
                <w:sz w:val="24"/>
              </w:rPr>
            </w:pPr>
            <w:r w:rsidRPr="00426B97">
              <w:rPr>
                <w:rFonts w:eastAsia="Times New Roman"/>
                <w:sz w:val="24"/>
              </w:rPr>
              <w:t>Transfer RNA nucleoside modification, function of tRNA modification genes in Arabidopsis and Rice</w:t>
            </w:r>
          </w:p>
          <w:p w:rsidR="007522D3" w:rsidRPr="00426B97" w:rsidRDefault="007522D3" w:rsidP="00426B97">
            <w:pPr>
              <w:spacing w:line="149" w:lineRule="exact"/>
              <w:rPr>
                <w:rFonts w:eastAsia="Times New Roman"/>
                <w:sz w:val="24"/>
              </w:rPr>
            </w:pPr>
          </w:p>
          <w:p w:rsidR="007522D3" w:rsidRPr="00426B97" w:rsidRDefault="007522D3" w:rsidP="00426B97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pacing w:line="240" w:lineRule="atLeast"/>
              <w:rPr>
                <w:rFonts w:eastAsia="Times New Roman"/>
                <w:sz w:val="24"/>
              </w:rPr>
            </w:pPr>
            <w:r w:rsidRPr="00426B97">
              <w:rPr>
                <w:rFonts w:eastAsia="Times New Roman"/>
                <w:sz w:val="24"/>
              </w:rPr>
              <w:t>Populus transgenic, using poplar as woody biomass resource for bioethanol conversion.</w:t>
            </w:r>
          </w:p>
          <w:p w:rsidR="007522D3" w:rsidRPr="00426B97" w:rsidRDefault="007522D3" w:rsidP="00426B97">
            <w:pPr>
              <w:spacing w:line="126" w:lineRule="exact"/>
              <w:rPr>
                <w:rFonts w:eastAsia="Times New Roman"/>
                <w:sz w:val="24"/>
              </w:rPr>
            </w:pPr>
          </w:p>
          <w:p w:rsidR="007522D3" w:rsidRPr="00426B97" w:rsidRDefault="007522D3" w:rsidP="00426B97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pacing w:line="240" w:lineRule="atLeast"/>
              <w:rPr>
                <w:rFonts w:ascii="Arial" w:hAnsi="Arial"/>
                <w:color w:val="333333"/>
                <w:sz w:val="22"/>
              </w:rPr>
            </w:pPr>
            <w:r w:rsidRPr="00426B97">
              <w:rPr>
                <w:sz w:val="24"/>
              </w:rPr>
              <w:t>Rapeseed biomass to bioethanol conversion.</w:t>
            </w:r>
          </w:p>
        </w:tc>
      </w:tr>
      <w:tr w:rsidR="007522D3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587AC1" w:rsidRDefault="007522D3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>Professional Membership</w:t>
            </w:r>
            <w:r>
              <w:rPr>
                <w:b/>
                <w:sz w:val="24"/>
              </w:rPr>
              <w:t>s</w:t>
            </w:r>
          </w:p>
        </w:tc>
      </w:tr>
      <w:tr w:rsidR="007522D3" w:rsidRPr="00883BE7" w:rsidTr="00C02053">
        <w:trPr>
          <w:trHeight w:val="702"/>
        </w:trPr>
        <w:tc>
          <w:tcPr>
            <w:tcW w:w="9476" w:type="dxa"/>
            <w:gridSpan w:val="6"/>
            <w:vAlign w:val="center"/>
          </w:tcPr>
          <w:p w:rsidR="007522D3" w:rsidRPr="00587AC1" w:rsidRDefault="007522D3" w:rsidP="00C02053">
            <w:pPr>
              <w:pStyle w:val="ListParagraph"/>
              <w:ind w:firstLineChars="0"/>
              <w:rPr>
                <w:sz w:val="24"/>
              </w:rPr>
            </w:pPr>
          </w:p>
        </w:tc>
      </w:tr>
      <w:tr w:rsidR="007522D3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587AC1" w:rsidRDefault="007522D3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b/>
                <w:sz w:val="24"/>
              </w:rPr>
              <w:t>Other Roles</w:t>
            </w:r>
          </w:p>
        </w:tc>
      </w:tr>
      <w:tr w:rsidR="007522D3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7522D3" w:rsidRPr="00587AC1" w:rsidRDefault="007522D3" w:rsidP="00752892">
            <w:pPr>
              <w:pStyle w:val="ListParagraph"/>
              <w:ind w:left="420" w:firstLineChars="0" w:firstLine="0"/>
              <w:rPr>
                <w:sz w:val="24"/>
              </w:rPr>
            </w:pPr>
          </w:p>
        </w:tc>
      </w:tr>
      <w:tr w:rsidR="007522D3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752892" w:rsidRDefault="007522D3" w:rsidP="006C3A5C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t xml:space="preserve">Education </w:t>
            </w:r>
            <w:r>
              <w:rPr>
                <w:b/>
                <w:sz w:val="24"/>
              </w:rPr>
              <w:t>&amp;</w:t>
            </w:r>
            <w:r w:rsidRPr="00752892">
              <w:rPr>
                <w:b/>
                <w:sz w:val="24"/>
              </w:rPr>
              <w:t xml:space="preserve"> Working Experience</w:t>
            </w:r>
          </w:p>
        </w:tc>
      </w:tr>
      <w:tr w:rsidR="007522D3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7522D3" w:rsidRDefault="007522D3" w:rsidP="00151099">
            <w:pPr>
              <w:spacing w:line="240" w:lineRule="atLeast"/>
              <w:ind w:left="427"/>
              <w:rPr>
                <w:sz w:val="24"/>
              </w:rPr>
            </w:pPr>
          </w:p>
          <w:p w:rsidR="007522D3" w:rsidRPr="00151099" w:rsidRDefault="007522D3" w:rsidP="00151099">
            <w:pPr>
              <w:spacing w:line="240" w:lineRule="atLeast"/>
              <w:rPr>
                <w:b/>
                <w:sz w:val="24"/>
              </w:rPr>
            </w:pPr>
            <w:r w:rsidRPr="00151099">
              <w:rPr>
                <w:rFonts w:eastAsia="Times New Roman"/>
                <w:b/>
                <w:sz w:val="24"/>
              </w:rPr>
              <w:t>1991.9-1996.6</w:t>
            </w:r>
            <w:r>
              <w:rPr>
                <w:b/>
                <w:sz w:val="24"/>
              </w:rPr>
              <w:t xml:space="preserve">  B</w:t>
            </w:r>
            <w:r w:rsidRPr="00151099">
              <w:rPr>
                <w:rFonts w:eastAsia="Times New Roman"/>
                <w:b/>
                <w:sz w:val="24"/>
              </w:rPr>
              <w:t>achelor Study</w:t>
            </w:r>
          </w:p>
          <w:p w:rsidR="007522D3" w:rsidRPr="00151099" w:rsidRDefault="007522D3" w:rsidP="00151099">
            <w:pPr>
              <w:spacing w:line="34" w:lineRule="exact"/>
              <w:rPr>
                <w:rFonts w:eastAsia="Times New Roman"/>
                <w:b/>
                <w:sz w:val="24"/>
              </w:rPr>
            </w:pPr>
          </w:p>
          <w:p w:rsidR="007522D3" w:rsidRDefault="007522D3" w:rsidP="00151099">
            <w:pPr>
              <w:spacing w:line="240" w:lineRule="atLeast"/>
              <w:ind w:firstLineChars="700" w:firstLine="1680"/>
              <w:rPr>
                <w:sz w:val="24"/>
              </w:rPr>
            </w:pPr>
            <w:r w:rsidRPr="00151099">
              <w:rPr>
                <w:rFonts w:eastAsia="Times New Roman"/>
                <w:sz w:val="24"/>
              </w:rPr>
              <w:t>College of Life Science, Peking University</w:t>
            </w:r>
          </w:p>
          <w:p w:rsidR="007522D3" w:rsidRPr="00151099" w:rsidRDefault="007522D3" w:rsidP="00151099">
            <w:pPr>
              <w:spacing w:line="240" w:lineRule="atLeast"/>
              <w:ind w:firstLineChars="700" w:firstLine="1680"/>
              <w:rPr>
                <w:sz w:val="24"/>
              </w:rPr>
            </w:pPr>
          </w:p>
          <w:p w:rsidR="007522D3" w:rsidRPr="00151099" w:rsidRDefault="007522D3" w:rsidP="00151099">
            <w:pPr>
              <w:spacing w:line="305" w:lineRule="exact"/>
              <w:rPr>
                <w:sz w:val="24"/>
              </w:rPr>
            </w:pPr>
            <w:r w:rsidRPr="00151099">
              <w:rPr>
                <w:rFonts w:eastAsia="Times New Roman"/>
                <w:b/>
                <w:sz w:val="24"/>
              </w:rPr>
              <w:t>1996.9-2004.10</w:t>
            </w:r>
            <w:r>
              <w:rPr>
                <w:sz w:val="24"/>
              </w:rPr>
              <w:t xml:space="preserve">  </w:t>
            </w:r>
            <w:r w:rsidRPr="00151099">
              <w:rPr>
                <w:rFonts w:eastAsia="Times New Roman"/>
                <w:b/>
                <w:sz w:val="24"/>
              </w:rPr>
              <w:t>PhD study</w:t>
            </w:r>
          </w:p>
          <w:p w:rsidR="007522D3" w:rsidRPr="00151099" w:rsidRDefault="007522D3" w:rsidP="00151099">
            <w:pPr>
              <w:spacing w:line="34" w:lineRule="exact"/>
              <w:rPr>
                <w:rFonts w:eastAsia="Times New Roman"/>
                <w:sz w:val="24"/>
              </w:rPr>
            </w:pPr>
          </w:p>
          <w:p w:rsidR="007522D3" w:rsidRPr="00151099" w:rsidRDefault="007522D3" w:rsidP="00151099">
            <w:pPr>
              <w:spacing w:line="240" w:lineRule="atLeast"/>
              <w:ind w:leftChars="203" w:left="426" w:firstLineChars="550" w:firstLine="1320"/>
              <w:rPr>
                <w:rFonts w:eastAsia="Times New Roman"/>
                <w:sz w:val="24"/>
              </w:rPr>
            </w:pPr>
            <w:r w:rsidRPr="00151099">
              <w:rPr>
                <w:rFonts w:eastAsia="Times New Roman"/>
                <w:sz w:val="24"/>
              </w:rPr>
              <w:t>Umea University, Sweden</w:t>
            </w:r>
          </w:p>
          <w:p w:rsidR="007522D3" w:rsidRPr="00151099" w:rsidRDefault="007522D3" w:rsidP="00151099">
            <w:pPr>
              <w:spacing w:line="25" w:lineRule="exact"/>
              <w:rPr>
                <w:rFonts w:eastAsia="Times New Roman"/>
                <w:sz w:val="24"/>
              </w:rPr>
            </w:pPr>
          </w:p>
          <w:p w:rsidR="007522D3" w:rsidRPr="00151099" w:rsidRDefault="007522D3" w:rsidP="00151099">
            <w:pPr>
              <w:spacing w:line="240" w:lineRule="atLeast"/>
              <w:ind w:leftChars="203" w:left="426" w:firstLineChars="550" w:firstLine="1320"/>
              <w:rPr>
                <w:rFonts w:eastAsia="Times New Roman"/>
                <w:i/>
                <w:sz w:val="24"/>
              </w:rPr>
            </w:pPr>
            <w:r w:rsidRPr="00151099">
              <w:rPr>
                <w:rFonts w:eastAsia="Times New Roman"/>
                <w:sz w:val="24"/>
              </w:rPr>
              <w:t xml:space="preserve">Main subject: tRNA modification in </w:t>
            </w:r>
            <w:r w:rsidRPr="00151099">
              <w:rPr>
                <w:rFonts w:eastAsia="Times New Roman"/>
                <w:i/>
                <w:sz w:val="24"/>
              </w:rPr>
              <w:t>Samonella typhimurium</w:t>
            </w:r>
          </w:p>
          <w:p w:rsidR="007522D3" w:rsidRPr="00151099" w:rsidRDefault="007522D3" w:rsidP="00151099">
            <w:pPr>
              <w:spacing w:line="300" w:lineRule="exact"/>
              <w:rPr>
                <w:rFonts w:eastAsia="Times New Roman"/>
                <w:sz w:val="24"/>
              </w:rPr>
            </w:pPr>
          </w:p>
          <w:p w:rsidR="007522D3" w:rsidRPr="00151099" w:rsidRDefault="007522D3" w:rsidP="00151099">
            <w:pPr>
              <w:spacing w:line="240" w:lineRule="atLeast"/>
              <w:ind w:leftChars="203" w:left="426" w:firstLineChars="550" w:firstLine="1320"/>
              <w:rPr>
                <w:rFonts w:eastAsia="Times New Roman"/>
                <w:sz w:val="24"/>
              </w:rPr>
            </w:pPr>
            <w:r w:rsidRPr="00151099">
              <w:rPr>
                <w:rFonts w:eastAsia="Times New Roman"/>
                <w:sz w:val="24"/>
              </w:rPr>
              <w:t>PhD thesis:</w:t>
            </w:r>
          </w:p>
          <w:p w:rsidR="007522D3" w:rsidRPr="00151099" w:rsidRDefault="007522D3" w:rsidP="00151099">
            <w:pPr>
              <w:spacing w:line="34" w:lineRule="exact"/>
              <w:rPr>
                <w:rFonts w:eastAsia="Times New Roman"/>
                <w:sz w:val="24"/>
              </w:rPr>
            </w:pPr>
          </w:p>
          <w:p w:rsidR="007522D3" w:rsidRPr="00151099" w:rsidRDefault="007522D3" w:rsidP="00151099">
            <w:pPr>
              <w:spacing w:line="273" w:lineRule="auto"/>
              <w:ind w:leftChars="830" w:left="1743"/>
              <w:rPr>
                <w:rFonts w:eastAsia="Times New Roman"/>
                <w:sz w:val="24"/>
              </w:rPr>
            </w:pPr>
            <w:r w:rsidRPr="00151099">
              <w:rPr>
                <w:rFonts w:eastAsia="Times New Roman"/>
                <w:sz w:val="24"/>
              </w:rPr>
              <w:t>Function of wobble nucleoside modifications in tRNAs of Salmonella enterica Serovar Typhimurium. ( Supervisor</w:t>
            </w:r>
            <w:r w:rsidRPr="00151099">
              <w:rPr>
                <w:rFonts w:hAnsi="宋体" w:hint="eastAsia"/>
                <w:sz w:val="24"/>
              </w:rPr>
              <w:t>：</w:t>
            </w:r>
            <w:r w:rsidRPr="00151099">
              <w:rPr>
                <w:rFonts w:eastAsia="Times New Roman"/>
                <w:sz w:val="24"/>
              </w:rPr>
              <w:t>Prof. Glenn R. Bjork)</w:t>
            </w:r>
          </w:p>
          <w:p w:rsidR="007522D3" w:rsidRDefault="007522D3" w:rsidP="00151099">
            <w:pPr>
              <w:pStyle w:val="ListParagraph"/>
              <w:ind w:firstLineChars="0"/>
              <w:rPr>
                <w:sz w:val="24"/>
              </w:rPr>
            </w:pPr>
          </w:p>
          <w:p w:rsidR="007522D3" w:rsidRDefault="007522D3" w:rsidP="00151099">
            <w:pPr>
              <w:pStyle w:val="ListParagraph"/>
              <w:ind w:firstLineChars="0"/>
              <w:rPr>
                <w:sz w:val="24"/>
              </w:rPr>
            </w:pPr>
          </w:p>
          <w:p w:rsidR="007522D3" w:rsidRPr="00752892" w:rsidRDefault="007522D3" w:rsidP="00151099">
            <w:pPr>
              <w:pStyle w:val="ListParagraph"/>
              <w:ind w:firstLineChars="0"/>
              <w:rPr>
                <w:sz w:val="24"/>
              </w:rPr>
            </w:pPr>
          </w:p>
        </w:tc>
      </w:tr>
      <w:tr w:rsidR="007522D3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752892" w:rsidRDefault="007522D3" w:rsidP="00623C7F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t>Publications</w:t>
            </w:r>
          </w:p>
        </w:tc>
      </w:tr>
      <w:tr w:rsidR="007522D3" w:rsidRPr="00883BE7" w:rsidTr="00C02053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9476" w:type="dxa"/>
            <w:gridSpan w:val="6"/>
            <w:vAlign w:val="center"/>
          </w:tcPr>
          <w:p w:rsidR="007522D3" w:rsidRPr="00C02053" w:rsidRDefault="007522D3" w:rsidP="00C02053">
            <w:pPr>
              <w:widowControl/>
              <w:tabs>
                <w:tab w:val="left" w:pos="428"/>
              </w:tabs>
              <w:spacing w:line="255" w:lineRule="auto"/>
              <w:ind w:right="160"/>
              <w:jc w:val="left"/>
              <w:rPr>
                <w:sz w:val="22"/>
              </w:rPr>
            </w:pPr>
            <w:r w:rsidRPr="00C02053">
              <w:rPr>
                <w:sz w:val="22"/>
              </w:rPr>
              <w:t xml:space="preserve">1. </w:t>
            </w:r>
            <w:r w:rsidRPr="00C02053">
              <w:rPr>
                <w:b/>
                <w:sz w:val="24"/>
              </w:rPr>
              <w:t>Journal Papers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16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Loss of a Conserved tRNA Anticodon Modification Perturbs Plant immunity. Vicente Ramírez, Beatriz González, Ana López, M Jose Castellóa, M José Gila, Bo Zheng, Peng Chen and Pablo Vera. </w:t>
            </w:r>
            <w:r w:rsidRPr="00C02053">
              <w:rPr>
                <w:rFonts w:eastAsia="Times New Roman"/>
                <w:b/>
                <w:i/>
                <w:sz w:val="24"/>
              </w:rPr>
              <w:t>PLoS</w:t>
            </w:r>
            <w:r w:rsidRPr="00C02053">
              <w:rPr>
                <w:rFonts w:eastAsia="Times New Roman"/>
                <w:sz w:val="24"/>
              </w:rPr>
              <w:t xml:space="preserve"> </w:t>
            </w:r>
            <w:r w:rsidRPr="00C02053">
              <w:rPr>
                <w:rFonts w:eastAsia="Times New Roman"/>
                <w:b/>
                <w:i/>
                <w:sz w:val="24"/>
              </w:rPr>
              <w:t>Genetics</w:t>
            </w:r>
            <w:r w:rsidRPr="00C02053">
              <w:rPr>
                <w:rFonts w:eastAsia="Times New Roman"/>
                <w:sz w:val="24"/>
              </w:rPr>
              <w:t>, PGENETICS-D-15-00566R1. 2015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14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Steam explosion distinctively enhances biomass enzymatic saccharification of cotton stalks by largely reducing cellulose polymerization degree in G. barbadense and G. hirsutum. Yu Huang; Xiaoyang Wei; Shiguang Zhou; Mingyong Liu; Yuanyuan Tu; Ao Li; </w:t>
            </w:r>
            <w:r w:rsidRPr="00C02053">
              <w:rPr>
                <w:rFonts w:eastAsia="Times New Roman"/>
                <w:b/>
                <w:sz w:val="24"/>
              </w:rPr>
              <w:t>Peng Chen</w:t>
            </w:r>
            <w:r w:rsidRPr="00C02053">
              <w:rPr>
                <w:rFonts w:eastAsia="Times New Roman"/>
                <w:sz w:val="24"/>
              </w:rPr>
              <w:t xml:space="preserve">; Yanting Wang; Xuewen Zhang; Hongzhong Tai; Liangcai Peng; Tao Xia. </w:t>
            </w:r>
            <w:r w:rsidRPr="00C02053">
              <w:rPr>
                <w:rFonts w:eastAsia="Times New Roman"/>
                <w:b/>
                <w:i/>
                <w:sz w:val="24"/>
              </w:rPr>
              <w:t>Bioresource Technology,</w:t>
            </w:r>
            <w:r w:rsidRPr="00C02053">
              <w:rPr>
                <w:rFonts w:eastAsia="Times New Roman"/>
                <w:sz w:val="24"/>
              </w:rPr>
              <w:t xml:space="preserve"> 2015(accepted)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20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Biomass Enzymatic Saccharification Is Determined by the Non-KOH-Extractable Wall Polymer Features That Predominately Affect Cellulose Crystallinity in Corn. Jun Jia, Bin Yu, Leiming Wu, Hongwu Wang, Zhiliang Wu, Ming Li, Pengyan Huang, Shengqiu Feng, </w:t>
            </w:r>
            <w:r w:rsidRPr="00C02053">
              <w:rPr>
                <w:rFonts w:eastAsia="Times New Roman"/>
                <w:b/>
                <w:sz w:val="24"/>
              </w:rPr>
              <w:t>Peng Chen</w:t>
            </w:r>
            <w:r w:rsidRPr="00C02053">
              <w:rPr>
                <w:rFonts w:eastAsia="Times New Roman"/>
                <w:sz w:val="24"/>
              </w:rPr>
              <w:t xml:space="preserve">, Yonglian Zheng, Liangcai Peng*. </w:t>
            </w:r>
            <w:r w:rsidRPr="00C02053">
              <w:rPr>
                <w:rFonts w:eastAsia="Times New Roman"/>
                <w:b/>
                <w:i/>
                <w:sz w:val="24"/>
              </w:rPr>
              <w:t>PLoS One</w:t>
            </w:r>
            <w:r w:rsidRPr="00C02053">
              <w:rPr>
                <w:rFonts w:eastAsia="Times New Roman"/>
                <w:sz w:val="24"/>
              </w:rPr>
              <w:t>. 2014 9(9):e108449.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30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Identification of important tRNA modified nucleosides and modification genes important for abiotic stress response in rice . Youmei Wang, Xukai Li, Rui Zhang, Xiaohuan Jin and </w:t>
            </w:r>
            <w:r w:rsidRPr="00C02053">
              <w:rPr>
                <w:rFonts w:eastAsia="Times New Roman"/>
                <w:b/>
                <w:sz w:val="24"/>
              </w:rPr>
              <w:t>Peng Chen</w:t>
            </w:r>
            <w:r w:rsidRPr="00C02053">
              <w:rPr>
                <w:rFonts w:eastAsia="Times New Roman"/>
                <w:sz w:val="24"/>
              </w:rPr>
              <w:t xml:space="preserve">*. </w:t>
            </w:r>
            <w:r w:rsidRPr="00C02053">
              <w:rPr>
                <w:rFonts w:eastAsia="Times New Roman"/>
                <w:b/>
                <w:i/>
                <w:sz w:val="24"/>
              </w:rPr>
              <w:t>Nucleic</w:t>
            </w:r>
            <w:r w:rsidRPr="00C02053">
              <w:rPr>
                <w:rFonts w:eastAsia="Times New Roman"/>
                <w:sz w:val="24"/>
              </w:rPr>
              <w:t xml:space="preserve"> </w:t>
            </w:r>
            <w:r w:rsidRPr="00C02053">
              <w:rPr>
                <w:rFonts w:eastAsia="Times New Roman"/>
                <w:b/>
                <w:i/>
                <w:sz w:val="24"/>
              </w:rPr>
              <w:t>Acid Res</w:t>
            </w:r>
            <w:r w:rsidRPr="00C02053">
              <w:rPr>
                <w:rFonts w:eastAsia="Times New Roman"/>
                <w:sz w:val="24"/>
              </w:rPr>
              <w:t>. 2014, (Submitted Manucript)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48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Xia Yan, Xicun Dong, Wen Zhang, Hengxia Yin, Honglang Xiao, </w:t>
            </w:r>
            <w:r w:rsidRPr="00C02053">
              <w:rPr>
                <w:rFonts w:eastAsia="Times New Roman"/>
                <w:b/>
                <w:sz w:val="24"/>
              </w:rPr>
              <w:t>Peng Chen</w:t>
            </w:r>
            <w:r w:rsidRPr="00C02053">
              <w:rPr>
                <w:rFonts w:eastAsia="Times New Roman"/>
                <w:sz w:val="24"/>
              </w:rPr>
              <w:t xml:space="preserve"> and Xiao-Fei Ma*. Reference Gene Selection for Quantitative Real-time PCR Normalization in Reaumuria soongorica. </w:t>
            </w:r>
            <w:r w:rsidRPr="00C02053">
              <w:rPr>
                <w:rFonts w:eastAsia="Times New Roman"/>
                <w:b/>
                <w:i/>
                <w:sz w:val="24"/>
              </w:rPr>
              <w:t xml:space="preserve">PLoS ONE, </w:t>
            </w:r>
            <w:r w:rsidRPr="00C02053">
              <w:rPr>
                <w:rFonts w:eastAsia="Times New Roman"/>
                <w:sz w:val="24"/>
              </w:rPr>
              <w:t>2014, 9(8):e104124. doi: 10.1371/journal.pone.0104124.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360" w:hanging="427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Wang J, Kucukoglu M, Zhang L, </w:t>
            </w: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 xml:space="preserve">, Decker D, Nilsson O, Jones B, Sandberg G, Zheng B. The Arabidopsis LRR-RLK, PXC1, is a regulator of secondary wall formation correlated with the TDIF-PXY/TDR-WOX4 signaling pathway. </w:t>
            </w:r>
            <w:r w:rsidRPr="00C02053">
              <w:rPr>
                <w:rFonts w:eastAsia="Times New Roman"/>
                <w:b/>
                <w:i/>
                <w:sz w:val="24"/>
              </w:rPr>
              <w:t>BMC Plant Biol.</w:t>
            </w:r>
            <w:r w:rsidRPr="00C02053">
              <w:rPr>
                <w:rFonts w:eastAsia="Times New Roman"/>
                <w:sz w:val="24"/>
              </w:rPr>
              <w:t xml:space="preserve"> 2013 Jul 1; 13:94. IF=4.35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14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Yan X, Jin XH, Wang YM, Zeng B, Chen P. Recent Advances in the Role of the Elongator Complex in Plant Physiology and tRNA Modification: A Review. </w:t>
            </w:r>
            <w:r w:rsidRPr="00C02053">
              <w:rPr>
                <w:rFonts w:eastAsia="Times New Roman"/>
                <w:b/>
                <w:i/>
                <w:sz w:val="24"/>
              </w:rPr>
              <w:t>Journal of Integrative Agriculture</w:t>
            </w:r>
            <w:r w:rsidRPr="00C02053">
              <w:rPr>
                <w:rFonts w:eastAsia="Times New Roman"/>
                <w:sz w:val="24"/>
              </w:rPr>
              <w:t>. Advanced Online Publication: 2013 Doi: 10.1016/S2095-3119(13)60524-9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320" w:hanging="427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Chai G, Hu R, Zhang D, Qi G, Zuo R, Cao Y, </w:t>
            </w: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 xml:space="preserve">, Kong Y, Zhou G. Comprehensive Analysis of CCCH Zinc Finger Family in Poplar (Populus trichocarpa) </w:t>
            </w:r>
            <w:r w:rsidRPr="00C02053">
              <w:rPr>
                <w:rFonts w:eastAsia="Times New Roman"/>
                <w:b/>
                <w:i/>
                <w:sz w:val="24"/>
              </w:rPr>
              <w:t>BMC Genomics.</w:t>
            </w:r>
            <w:r w:rsidRPr="00C02053">
              <w:rPr>
                <w:rFonts w:eastAsia="Times New Roman"/>
                <w:sz w:val="24"/>
              </w:rPr>
              <w:t xml:space="preserve"> 2012 Jun 18; 13:253.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1020" w:hanging="427"/>
              <w:rPr>
                <w:rFonts w:eastAsia="Times New Roman"/>
                <w:b/>
                <w:sz w:val="24"/>
              </w:rPr>
            </w:pP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>, Jäger G, Zheng B. Transfer RNA modifications and genes for modifying enzymes in</w:t>
            </w:r>
            <w:r w:rsidRPr="00C02053">
              <w:rPr>
                <w:rFonts w:eastAsia="Times New Roman"/>
                <w:b/>
                <w:sz w:val="24"/>
              </w:rPr>
              <w:t xml:space="preserve"> </w:t>
            </w:r>
            <w:r w:rsidRPr="00C02053">
              <w:rPr>
                <w:rFonts w:eastAsia="Times New Roman"/>
                <w:sz w:val="24"/>
              </w:rPr>
              <w:t xml:space="preserve">Arabidopsis thaliana. </w:t>
            </w:r>
            <w:r w:rsidRPr="00C02053">
              <w:rPr>
                <w:rFonts w:eastAsia="Times New Roman"/>
                <w:b/>
                <w:i/>
                <w:sz w:val="24"/>
              </w:rPr>
              <w:t>BMC Plant Biology</w:t>
            </w:r>
            <w:r w:rsidRPr="00C02053">
              <w:rPr>
                <w:rFonts w:eastAsia="Times New Roman"/>
                <w:sz w:val="24"/>
              </w:rPr>
              <w:t xml:space="preserve"> 2010 Sep 14; 10:201.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160" w:hanging="427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Nasvall SJ, </w:t>
            </w: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 xml:space="preserve">, Bjork GR. The wobble hypothesis revisited: uridine-5-oxyacetic acid is critical for reading of G-ending codons. </w:t>
            </w:r>
            <w:r w:rsidRPr="00C02053">
              <w:rPr>
                <w:rFonts w:eastAsia="Times New Roman"/>
                <w:b/>
                <w:i/>
                <w:sz w:val="24"/>
              </w:rPr>
              <w:t>RNA</w:t>
            </w:r>
            <w:r w:rsidRPr="00C02053">
              <w:rPr>
                <w:rFonts w:eastAsia="Times New Roman"/>
                <w:sz w:val="24"/>
              </w:rPr>
              <w:t>. 2007 Dec; 13(12):2151-64.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480" w:hanging="428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>, Crain PF, Nasvall SJ, Pomerantz SC, Bjork GR. A "gain of function" mutation in a protein</w:t>
            </w:r>
            <w:r w:rsidRPr="00C02053">
              <w:rPr>
                <w:rFonts w:eastAsia="Times New Roman"/>
                <w:b/>
                <w:sz w:val="24"/>
              </w:rPr>
              <w:t xml:space="preserve"> </w:t>
            </w:r>
            <w:r w:rsidRPr="00C02053">
              <w:rPr>
                <w:rFonts w:eastAsia="Times New Roman"/>
                <w:sz w:val="24"/>
              </w:rPr>
              <w:t xml:space="preserve">mediates production of novel modified nucleosides. </w:t>
            </w:r>
            <w:r w:rsidRPr="00C02053">
              <w:rPr>
                <w:rFonts w:eastAsia="Times New Roman"/>
                <w:b/>
                <w:i/>
                <w:sz w:val="24"/>
              </w:rPr>
              <w:t>EMBO J.</w:t>
            </w:r>
            <w:r w:rsidRPr="00C02053">
              <w:rPr>
                <w:rFonts w:eastAsia="Times New Roman"/>
                <w:sz w:val="24"/>
              </w:rPr>
              <w:t xml:space="preserve"> 2005 May 18; 24(10):1842-51.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6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Nasvall SJ, </w:t>
            </w: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 xml:space="preserve">, Bjork GR. The modified wobble nucleoside uridine-5-oxyacetic acid in tRNAPro(cmo5UGG) promotes reading of all four proline codons in vivo. </w:t>
            </w:r>
            <w:r w:rsidRPr="00C02053">
              <w:rPr>
                <w:rFonts w:eastAsia="Times New Roman"/>
                <w:b/>
                <w:i/>
                <w:sz w:val="24"/>
              </w:rPr>
              <w:t>RNA</w:t>
            </w:r>
            <w:r w:rsidRPr="00C02053">
              <w:rPr>
                <w:rFonts w:eastAsia="Times New Roman"/>
                <w:i/>
                <w:sz w:val="24"/>
              </w:rPr>
              <w:t>.</w:t>
            </w:r>
            <w:r w:rsidRPr="00C02053">
              <w:rPr>
                <w:rFonts w:eastAsia="Times New Roman"/>
                <w:sz w:val="24"/>
              </w:rPr>
              <w:t xml:space="preserve"> 2004 Oct;10(10):1662-</w:t>
            </w: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b/>
                <w:sz w:val="24"/>
              </w:rPr>
              <w:t>Peng Chen</w:t>
            </w:r>
            <w:r w:rsidRPr="00C02053">
              <w:rPr>
                <w:rFonts w:eastAsia="Times New Roman"/>
                <w:sz w:val="24"/>
              </w:rPr>
              <w:t>, Qian Q, Zhang S, Isaksson LA, Bjork GR. A cytosolic tRNA with an unmodified</w:t>
            </w:r>
            <w:r w:rsidRPr="00C02053">
              <w:rPr>
                <w:rFonts w:eastAsia="Times New Roman"/>
                <w:b/>
                <w:sz w:val="24"/>
              </w:rPr>
              <w:t xml:space="preserve"> </w:t>
            </w:r>
            <w:r w:rsidRPr="00C02053">
              <w:rPr>
                <w:rFonts w:eastAsia="Times New Roman"/>
                <w:sz w:val="24"/>
              </w:rPr>
              <w:t xml:space="preserve">adenosine in the wobble position reads a codon ending with the non-complementary nucleoside cytidine. </w:t>
            </w:r>
            <w:r w:rsidRPr="00C02053">
              <w:rPr>
                <w:rFonts w:eastAsia="Times New Roman"/>
                <w:b/>
                <w:i/>
                <w:sz w:val="24"/>
              </w:rPr>
              <w:t>J Mol Biol</w:t>
            </w:r>
            <w:r w:rsidRPr="00C02053">
              <w:rPr>
                <w:rFonts w:eastAsia="Times New Roman"/>
                <w:i/>
                <w:sz w:val="24"/>
              </w:rPr>
              <w:t>.</w:t>
            </w:r>
            <w:r w:rsidRPr="00C02053">
              <w:rPr>
                <w:rFonts w:eastAsia="Times New Roman"/>
                <w:b/>
                <w:i/>
                <w:sz w:val="24"/>
              </w:rPr>
              <w:t xml:space="preserve"> </w:t>
            </w:r>
            <w:r w:rsidRPr="00C02053">
              <w:rPr>
                <w:rFonts w:eastAsia="Times New Roman"/>
                <w:sz w:val="24"/>
              </w:rPr>
              <w:t>2002 Apr 5; 317(4):481-92.</w:t>
            </w:r>
          </w:p>
          <w:p w:rsidR="007522D3" w:rsidRPr="00C02053" w:rsidRDefault="007522D3" w:rsidP="00C02053">
            <w:pPr>
              <w:rPr>
                <w:rFonts w:eastAsia="Times New Roman"/>
                <w:sz w:val="24"/>
              </w:rPr>
            </w:pPr>
          </w:p>
          <w:p w:rsidR="007522D3" w:rsidRPr="00C02053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300" w:hanging="427"/>
              <w:jc w:val="left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Bjork GR, Durand JM, Hagervall TG, Leipuviene R, Lundgren HK, Nilsson K, </w:t>
            </w:r>
            <w:r w:rsidRPr="00C02053">
              <w:rPr>
                <w:rFonts w:eastAsia="Times New Roman"/>
                <w:b/>
                <w:sz w:val="24"/>
              </w:rPr>
              <w:t>Chen P</w:t>
            </w:r>
            <w:r w:rsidRPr="00C02053">
              <w:rPr>
                <w:rFonts w:eastAsia="Times New Roman"/>
                <w:sz w:val="24"/>
              </w:rPr>
              <w:t xml:space="preserve">, Qian Q, Urbonavicius J. Transfer RNA modification: influence on translational frameshifting and metabolism. </w:t>
            </w:r>
            <w:r w:rsidRPr="00C02053">
              <w:rPr>
                <w:rFonts w:eastAsia="Times New Roman"/>
                <w:b/>
                <w:i/>
                <w:sz w:val="24"/>
              </w:rPr>
              <w:t>FEBS Lett</w:t>
            </w:r>
            <w:r w:rsidRPr="00C02053">
              <w:rPr>
                <w:rFonts w:eastAsia="Times New Roman"/>
                <w:i/>
                <w:sz w:val="24"/>
              </w:rPr>
              <w:t>.</w:t>
            </w:r>
            <w:r w:rsidRPr="00C02053">
              <w:rPr>
                <w:rFonts w:eastAsia="Times New Roman"/>
                <w:b/>
                <w:i/>
                <w:sz w:val="24"/>
              </w:rPr>
              <w:t xml:space="preserve"> </w:t>
            </w:r>
            <w:r w:rsidRPr="00C02053">
              <w:rPr>
                <w:rFonts w:eastAsia="Times New Roman"/>
                <w:sz w:val="24"/>
              </w:rPr>
              <w:t>1999 Jun 4; 452(1-2):47-51. Review.</w:t>
            </w:r>
          </w:p>
          <w:p w:rsidR="007522D3" w:rsidRPr="00584008" w:rsidRDefault="007522D3" w:rsidP="00C02053">
            <w:pPr>
              <w:widowControl/>
              <w:numPr>
                <w:ilvl w:val="0"/>
                <w:numId w:val="6"/>
              </w:numPr>
              <w:tabs>
                <w:tab w:val="left" w:pos="428"/>
              </w:tabs>
              <w:ind w:left="428" w:right="240" w:hanging="427"/>
              <w:rPr>
                <w:rFonts w:eastAsia="Times New Roman"/>
                <w:sz w:val="24"/>
              </w:rPr>
            </w:pPr>
            <w:r w:rsidRPr="00C02053">
              <w:rPr>
                <w:rFonts w:eastAsia="Times New Roman"/>
                <w:sz w:val="24"/>
              </w:rPr>
              <w:t xml:space="preserve">Lin LIU, Bin YU, Pengyan HUANG, Jun JIA, Hua ZHAO, Junhua PENG, Peng CHEN, Liangcai PENG. </w:t>
            </w:r>
            <w:r w:rsidRPr="00C02053">
              <w:rPr>
                <w:rFonts w:hint="eastAsia"/>
                <w:sz w:val="24"/>
              </w:rPr>
              <w:t>芒不同基因型愈伤组织诱导及分化的差异</w:t>
            </w:r>
            <w:r w:rsidRPr="00C02053">
              <w:rPr>
                <w:rFonts w:eastAsia="Times New Roman"/>
                <w:sz w:val="24"/>
              </w:rPr>
              <w:t>. Chinese Bulletin of Botany 2013, 48 (2): 192–198.</w:t>
            </w:r>
          </w:p>
          <w:p w:rsidR="007522D3" w:rsidRPr="00584008" w:rsidRDefault="007522D3" w:rsidP="00584008">
            <w:pPr>
              <w:widowControl/>
              <w:tabs>
                <w:tab w:val="left" w:pos="428"/>
              </w:tabs>
              <w:ind w:left="1" w:right="240"/>
              <w:rPr>
                <w:rFonts w:eastAsia="Times New Roman"/>
                <w:sz w:val="24"/>
              </w:rPr>
            </w:pPr>
          </w:p>
          <w:p w:rsidR="007522D3" w:rsidRPr="00C02053" w:rsidRDefault="007522D3" w:rsidP="00584008">
            <w:pPr>
              <w:widowControl/>
              <w:tabs>
                <w:tab w:val="left" w:pos="428"/>
              </w:tabs>
              <w:ind w:left="1" w:right="24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2. </w:t>
            </w:r>
            <w:r w:rsidRPr="00584008">
              <w:rPr>
                <w:b/>
                <w:sz w:val="24"/>
              </w:rPr>
              <w:t>Book Chapter</w:t>
            </w:r>
          </w:p>
          <w:p w:rsidR="007522D3" w:rsidRPr="00584008" w:rsidRDefault="007522D3" w:rsidP="00584008">
            <w:pPr>
              <w:widowControl/>
              <w:tabs>
                <w:tab w:val="left" w:pos="427"/>
              </w:tabs>
              <w:spacing w:line="267" w:lineRule="auto"/>
              <w:ind w:left="240" w:right="80" w:hangingChars="100" w:hanging="240"/>
              <w:jc w:val="left"/>
              <w:rPr>
                <w:rFonts w:eastAsia="Times New Roman"/>
                <w:sz w:val="24"/>
              </w:rPr>
            </w:pPr>
            <w:r w:rsidRPr="00584008">
              <w:rPr>
                <w:sz w:val="24"/>
              </w:rPr>
              <w:t>1)</w:t>
            </w:r>
            <w:r>
              <w:rPr>
                <w:b/>
                <w:sz w:val="24"/>
              </w:rPr>
              <w:t xml:space="preserve"> </w:t>
            </w:r>
            <w:r w:rsidRPr="00584008">
              <w:rPr>
                <w:rFonts w:eastAsia="Times New Roman"/>
                <w:b/>
                <w:sz w:val="24"/>
              </w:rPr>
              <w:t xml:space="preserve">Chen P </w:t>
            </w:r>
            <w:r w:rsidRPr="00584008">
              <w:rPr>
                <w:rFonts w:eastAsia="Times New Roman"/>
                <w:sz w:val="24"/>
              </w:rPr>
              <w:t>and Peng LC. Chapter 6-The diversity of lignocellulosic biomass resources and their</w:t>
            </w:r>
            <w:r w:rsidRPr="00584008">
              <w:rPr>
                <w:rFonts w:eastAsia="Times New Roman"/>
                <w:b/>
                <w:sz w:val="24"/>
              </w:rPr>
              <w:t xml:space="preserve"> </w:t>
            </w:r>
            <w:r w:rsidRPr="00584008">
              <w:rPr>
                <w:rFonts w:eastAsia="Times New Roman"/>
                <w:sz w:val="24"/>
              </w:rPr>
              <w:t>evaluations for biofuels and chemicals. In: Biological Conversion of Biomass for Fuels and Chemicals: Explorations from Natural Biomass Utilization Systems. Royal Society of Chemistry, ISBN: 978-1-84973-424-0 eISBN: 978-1-84973-473-8, DOI:10.1039/9781849734738</w:t>
            </w:r>
          </w:p>
          <w:p w:rsidR="007522D3" w:rsidRPr="00C02053" w:rsidRDefault="007522D3" w:rsidP="00C02053">
            <w:pPr>
              <w:widowControl/>
              <w:tabs>
                <w:tab w:val="left" w:pos="427"/>
              </w:tabs>
              <w:spacing w:line="240" w:lineRule="atLeast"/>
              <w:rPr>
                <w:color w:val="333333"/>
                <w:sz w:val="24"/>
              </w:rPr>
            </w:pPr>
          </w:p>
        </w:tc>
      </w:tr>
      <w:tr w:rsidR="007522D3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2D3" w:rsidRPr="00752892" w:rsidRDefault="007522D3" w:rsidP="00623C7F">
            <w:pPr>
              <w:rPr>
                <w:b/>
                <w:sz w:val="24"/>
              </w:rPr>
            </w:pPr>
            <w:r w:rsidRPr="00752892">
              <w:rPr>
                <w:b/>
                <w:sz w:val="24"/>
              </w:rPr>
              <w:t xml:space="preserve">Additional Information </w:t>
            </w:r>
          </w:p>
        </w:tc>
      </w:tr>
      <w:tr w:rsidR="007522D3" w:rsidRPr="00883BE7" w:rsidTr="00D4571A">
        <w:tblPrEx>
          <w:tblCellMar>
            <w:left w:w="108" w:type="dxa"/>
            <w:right w:w="108" w:type="dxa"/>
          </w:tblCellMar>
        </w:tblPrEx>
        <w:trPr>
          <w:trHeight w:val="2026"/>
        </w:trPr>
        <w:tc>
          <w:tcPr>
            <w:tcW w:w="9476" w:type="dxa"/>
            <w:gridSpan w:val="6"/>
            <w:vAlign w:val="center"/>
          </w:tcPr>
          <w:p w:rsidR="007522D3" w:rsidRPr="00D4571A" w:rsidRDefault="007522D3" w:rsidP="00D4571A">
            <w:pPr>
              <w:spacing w:line="240" w:lineRule="atLeast"/>
              <w:ind w:left="147"/>
              <w:rPr>
                <w:b/>
                <w:sz w:val="24"/>
              </w:rPr>
            </w:pPr>
            <w:r w:rsidRPr="00D4571A">
              <w:rPr>
                <w:rFonts w:eastAsia="Times New Roman"/>
                <w:b/>
                <w:sz w:val="24"/>
              </w:rPr>
              <w:t>CONFERENCE PARTICIPATION</w:t>
            </w:r>
          </w:p>
          <w:p w:rsidR="007522D3" w:rsidRPr="00D4571A" w:rsidRDefault="007522D3" w:rsidP="00D4571A">
            <w:pPr>
              <w:spacing w:line="240" w:lineRule="atLeast"/>
              <w:ind w:left="147"/>
              <w:rPr>
                <w:sz w:val="24"/>
              </w:rPr>
            </w:pP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18th tRNA symposium, 2000, Cambridge, UK</w:t>
            </w:r>
          </w:p>
          <w:p w:rsidR="007522D3" w:rsidRPr="00D4571A" w:rsidRDefault="007522D3" w:rsidP="00D4571A">
            <w:pPr>
              <w:ind w:left="427" w:right="540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Abstract: Chen P. and Björk, G.R. Structural requirements for the enzyme catalyzing formation of uridine-5-oxyacetic acid (cmo5U) in tRNA from Salmonella typhimurium.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55th Ribosome symposium, Cold Spring Harbour, 2001, CSL, USA</w:t>
            </w:r>
          </w:p>
          <w:p w:rsidR="007522D3" w:rsidRPr="00D4571A" w:rsidRDefault="007522D3" w:rsidP="00D4571A">
            <w:pPr>
              <w:ind w:left="427" w:right="240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Abstract: Chen P. and Björk, G.R. A dominant mutation in a gene of Salmonella typhimurium, which encodes a protein, suppresses a +1 frameshift mutation.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20th tRNA meeting: the tRNA world, 2003, Banz, Germany</w:t>
            </w:r>
          </w:p>
          <w:p w:rsidR="007522D3" w:rsidRPr="00D4571A" w:rsidRDefault="007522D3" w:rsidP="00D4571A">
            <w:pPr>
              <w:ind w:left="427" w:right="660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Abstract: Chen P., Nasvall SJ. and Björk, G.R. Study on the function of uridine-5-oxyacetic acid (cmo5U) present on tRNAs of Salmonella typhimurium.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18th International Arabidopsis Conference, 2007, Beijing, China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right="240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2010 CSPB(Chinese Society of Plant Biology) meeting, 2010, Nankai Univeristy, Tianjin, China Abstract: Function of transfer RNA modifications in plant development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right="740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3rd international symposium of bioenergy and biotechnology, 2012, HZAU, Wuhan, China Oral Presentation: Lignin dual effects on biomass enzymatic digestibility in grasses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14th CSPB meeting, 2013, Nanjing, China</w:t>
            </w:r>
          </w:p>
          <w:p w:rsidR="007522D3" w:rsidRPr="00D4571A" w:rsidRDefault="007522D3" w:rsidP="00D4571A">
            <w:pPr>
              <w:ind w:left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Abstract</w:t>
            </w:r>
            <w:r w:rsidRPr="00D4571A">
              <w:rPr>
                <w:rFonts w:hAnsi="宋体" w:hint="eastAsia"/>
                <w:sz w:val="24"/>
              </w:rPr>
              <w:t>：</w:t>
            </w:r>
            <w:r w:rsidRPr="00D4571A">
              <w:rPr>
                <w:rFonts w:eastAsia="Times New Roman"/>
                <w:sz w:val="24"/>
              </w:rPr>
              <w:t>Identification of genes involved in transfer RNA nucleoside methylations in rice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8th National RNA Symposium, 2014, Hefei, China</w:t>
            </w:r>
          </w:p>
          <w:p w:rsidR="007522D3" w:rsidRPr="00D4571A" w:rsidRDefault="007522D3" w:rsidP="00D4571A">
            <w:pPr>
              <w:ind w:left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Abstract: Comparative analysis of genes involved in tRNA nucleoside modifications in Arabidopsis and Rice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11</w:t>
            </w:r>
            <w:r w:rsidRPr="00D4571A">
              <w:rPr>
                <w:rFonts w:eastAsia="Times New Roman"/>
                <w:sz w:val="24"/>
                <w:vertAlign w:val="superscript"/>
              </w:rPr>
              <w:t>th</w:t>
            </w:r>
            <w:r w:rsidRPr="00D4571A">
              <w:rPr>
                <w:rFonts w:eastAsia="Times New Roman"/>
                <w:sz w:val="24"/>
              </w:rPr>
              <w:t xml:space="preserve"> CSPB meeting, 2014, Guizhou, China</w:t>
            </w:r>
          </w:p>
          <w:p w:rsidR="007522D3" w:rsidRPr="00D4571A" w:rsidRDefault="007522D3" w:rsidP="00D4571A">
            <w:pPr>
              <w:widowControl/>
              <w:numPr>
                <w:ilvl w:val="0"/>
                <w:numId w:val="9"/>
              </w:numPr>
              <w:tabs>
                <w:tab w:val="left" w:pos="427"/>
              </w:tabs>
              <w:ind w:left="427" w:hanging="427"/>
              <w:rPr>
                <w:rFonts w:eastAsia="Times New Roman"/>
                <w:sz w:val="24"/>
              </w:rPr>
            </w:pPr>
            <w:r w:rsidRPr="00D4571A">
              <w:rPr>
                <w:rFonts w:eastAsia="Times New Roman"/>
                <w:sz w:val="24"/>
              </w:rPr>
              <w:t>The 2015 CSPB meeting, 2015, Changchun, China</w:t>
            </w:r>
          </w:p>
          <w:p w:rsidR="007522D3" w:rsidRPr="00883BE7" w:rsidRDefault="007522D3" w:rsidP="00623C7F">
            <w:pPr>
              <w:rPr>
                <w:sz w:val="24"/>
              </w:rPr>
            </w:pPr>
          </w:p>
        </w:tc>
      </w:tr>
    </w:tbl>
    <w:p w:rsidR="007522D3" w:rsidRDefault="007522D3"/>
    <w:sectPr w:rsidR="007522D3" w:rsidSect="00C16E59">
      <w:headerReference w:type="default" r:id="rId8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D3" w:rsidRDefault="007522D3" w:rsidP="008A3A3F">
      <w:r>
        <w:separator/>
      </w:r>
    </w:p>
  </w:endnote>
  <w:endnote w:type="continuationSeparator" w:id="0">
    <w:p w:rsidR="007522D3" w:rsidRDefault="007522D3" w:rsidP="008A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D3" w:rsidRDefault="007522D3" w:rsidP="008A3A3F">
      <w:r>
        <w:separator/>
      </w:r>
    </w:p>
  </w:footnote>
  <w:footnote w:type="continuationSeparator" w:id="0">
    <w:p w:rsidR="007522D3" w:rsidRDefault="007522D3" w:rsidP="008A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3" w:rsidRDefault="007522D3" w:rsidP="005D752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5F9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E4C4C714"/>
    <w:lvl w:ilvl="0" w:tplc="E432DE36">
      <w:start w:val="1"/>
      <w:numFmt w:val="decimal"/>
      <w:lvlText w:val="%1)"/>
      <w:lvlJc w:val="left"/>
      <w:rPr>
        <w:rFonts w:cs="Times New Roman"/>
        <w:b w:val="0"/>
        <w:color w:val="auto"/>
      </w:rPr>
    </w:lvl>
    <w:lvl w:ilvl="1" w:tplc="FFFFFFFF">
      <w:start w:val="7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0005AF0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00041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00026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92B74AE"/>
    <w:multiLevelType w:val="hybridMultilevel"/>
    <w:tmpl w:val="6680D1CE"/>
    <w:lvl w:ilvl="0" w:tplc="4C0A6BF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3F"/>
    <w:rsid w:val="00151099"/>
    <w:rsid w:val="002912E4"/>
    <w:rsid w:val="002B3754"/>
    <w:rsid w:val="002B5DA5"/>
    <w:rsid w:val="003554E4"/>
    <w:rsid w:val="003A363B"/>
    <w:rsid w:val="00426B97"/>
    <w:rsid w:val="00584008"/>
    <w:rsid w:val="00587AC1"/>
    <w:rsid w:val="005A23BD"/>
    <w:rsid w:val="005D7525"/>
    <w:rsid w:val="00623C7F"/>
    <w:rsid w:val="006C3A5C"/>
    <w:rsid w:val="006D6DB8"/>
    <w:rsid w:val="007454D2"/>
    <w:rsid w:val="007522D3"/>
    <w:rsid w:val="00752892"/>
    <w:rsid w:val="00883BE7"/>
    <w:rsid w:val="008A3A3F"/>
    <w:rsid w:val="009345A8"/>
    <w:rsid w:val="00AA226A"/>
    <w:rsid w:val="00BF5715"/>
    <w:rsid w:val="00C02053"/>
    <w:rsid w:val="00C16E59"/>
    <w:rsid w:val="00CD6A39"/>
    <w:rsid w:val="00D4571A"/>
    <w:rsid w:val="00D7319A"/>
    <w:rsid w:val="00E03C60"/>
    <w:rsid w:val="00ED5C8B"/>
    <w:rsid w:val="00EE132E"/>
    <w:rsid w:val="00F0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3A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A3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3A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A3F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87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947</Words>
  <Characters>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dc:description/>
  <cp:lastModifiedBy>Administrator</cp:lastModifiedBy>
  <cp:revision>5</cp:revision>
  <dcterms:created xsi:type="dcterms:W3CDTF">2016-09-30T02:08:00Z</dcterms:created>
  <dcterms:modified xsi:type="dcterms:W3CDTF">2016-10-09T01:11:00Z</dcterms:modified>
</cp:coreProperties>
</file>