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>
        <w:rPr>
          <w:b/>
          <w:color w:val="000000"/>
          <w:sz w:val="32"/>
        </w:rPr>
        <w:t>CURRICULUM VITAE</w:t>
      </w:r>
    </w:p>
    <w:p>
      <w:pPr>
        <w:tabs>
          <w:tab w:val="left" w:pos="840"/>
        </w:tabs>
        <w:rPr>
          <w:rFonts w:hint="eastAsia"/>
          <w:sz w:val="24"/>
        </w:rPr>
      </w:pPr>
    </w:p>
    <w:tbl>
      <w:tblPr>
        <w:tblStyle w:val="8"/>
        <w:tblW w:w="9476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704"/>
        <w:gridCol w:w="2127"/>
        <w:gridCol w:w="1133"/>
        <w:gridCol w:w="112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7365" w:type="dxa"/>
            <w:gridSpan w:val="5"/>
            <w:shd w:val="clear" w:color="auto" w:fill="00B050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114300" distR="114300">
                  <wp:extent cx="1103630" cy="1662430"/>
                  <wp:effectExtent l="0" t="0" r="1270" b="13970"/>
                  <wp:docPr id="4" name="图片 4" descr="郭爱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郭爱玲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2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Guo Ailing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Female</w:t>
            </w: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Professor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College of Food Science &amp; Technology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default"/>
                <w:sz w:val="24"/>
                <w:lang w:eastAsia="zh-CN"/>
              </w:rPr>
              <w:fldChar w:fldCharType="begin"/>
            </w:r>
            <w:r>
              <w:rPr>
                <w:rFonts w:hint="default"/>
                <w:sz w:val="24"/>
                <w:lang w:eastAsia="zh-CN"/>
              </w:rPr>
              <w:instrText xml:space="preserve"> HYPERLINK "mailto:guoailing@mail.hzau.edu.cn" </w:instrText>
            </w:r>
            <w:r>
              <w:rPr>
                <w:rFonts w:hint="default"/>
                <w:sz w:val="24"/>
                <w:lang w:eastAsia="zh-CN"/>
              </w:rPr>
              <w:fldChar w:fldCharType="separate"/>
            </w:r>
            <w:r>
              <w:rPr>
                <w:rFonts w:hint="default"/>
                <w:sz w:val="24"/>
                <w:lang w:eastAsia="zh-CN"/>
              </w:rPr>
              <w:t>guoailing@mail.hzau.edu.cn</w:t>
            </w:r>
            <w:r>
              <w:rPr>
                <w:rFonts w:hint="default"/>
                <w:sz w:val="24"/>
                <w:lang w:eastAsia="zh-CN"/>
              </w:rPr>
              <w:fldChar w:fldCharType="end"/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Department of Food Microbiology &amp; Safety,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College of Food Science &amp; Technology,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Huazhong Agricultural University, WuHan 430070，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P. R. China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027-65111819</w:t>
            </w: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 15342241896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Fax 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3" w:lineRule="auto"/>
              <w:ind w:left="0" w:right="20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3" w:lineRule="auto"/>
              <w:ind w:left="420" w:leftChars="0" w:right="200" w:hanging="42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Microbiological safety of fresh produce, rapid detection of microorganisms from agricultural products, food safety management and control systems.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uto"/>
              <w:ind w:left="420" w:leftChars="0" w:right="0" w:hanging="42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The laboratory has collected 600 strains of 13 genera of pathogenic bacteria.</w:t>
            </w:r>
          </w:p>
          <w:p>
            <w:pPr>
              <w:pStyle w:val="12"/>
              <w:ind w:left="420" w:firstLine="0" w:firstLineChars="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Professional Memberships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476" w:type="dxa"/>
            <w:gridSpan w:val="6"/>
            <w:vAlign w:val="center"/>
          </w:tcPr>
          <w:p>
            <w:pPr>
              <w:pStyle w:val="12"/>
              <w:ind w:left="420" w:firstLine="0" w:firstLine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Other Roles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76" w:type="dxa"/>
            <w:gridSpan w:val="6"/>
            <w:vAlign w:val="center"/>
          </w:tcPr>
          <w:p>
            <w:pPr>
              <w:pStyle w:val="12"/>
              <w:ind w:left="420" w:firstLine="0" w:firstLine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Education &amp; Working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vAlign w:val="center"/>
          </w:tcPr>
          <w:p>
            <w:pPr>
              <w:pStyle w:val="12"/>
              <w:ind w:left="0" w:leftChars="0" w:firstLine="0" w:firstLineChars="0"/>
              <w:rPr>
                <w:rFonts w:hint="eastAsia"/>
                <w:b/>
                <w:bCs/>
                <w:i/>
                <w:iCs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i/>
                <w:iCs/>
                <w:sz w:val="24"/>
                <w:u w:val="single"/>
                <w:lang w:val="en-US" w:eastAsia="zh-CN"/>
              </w:rPr>
              <w:t>Education</w:t>
            </w:r>
          </w:p>
          <w:p>
            <w:pPr>
              <w:pStyle w:val="12"/>
              <w:ind w:left="0" w:leftChars="0" w:firstLine="0" w:firstLineChars="0"/>
              <w:rPr>
                <w:rFonts w:hint="eastAsia"/>
                <w:b/>
                <w:bCs/>
                <w:i/>
                <w:iCs/>
                <w:sz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2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>MS</w:t>
            </w:r>
            <w:r>
              <w:rPr>
                <w:rFonts w:hint="eastAsia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in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 xml:space="preserve"> Microbiology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kern w:val="0"/>
                <w:sz w:val="24"/>
                <w:szCs w:val="20"/>
                <w:lang w:val="en-US" w:eastAsia="zh-CN" w:bidi="ar"/>
              </w:rPr>
              <w:t>---------------------------------------------------------------------------1996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College of Life Science, Wuhan University---------------------------Sept. 1993- July, 1996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>BS</w:t>
            </w:r>
            <w:r>
              <w:rPr>
                <w:rFonts w:hint="eastAsia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in Biology-------------------------------------------------------------------------------------1986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Dept. of Biology, Henan Normal University-----------------------------Sept. 1982- July1986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1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i/>
                <w:iCs/>
                <w:kern w:val="0"/>
                <w:sz w:val="24"/>
                <w:szCs w:val="20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i/>
                <w:iCs/>
                <w:kern w:val="0"/>
                <w:sz w:val="24"/>
                <w:szCs w:val="20"/>
                <w:u w:val="single"/>
                <w:lang w:val="en-US" w:eastAsia="zh-CN" w:bidi="ar"/>
              </w:rPr>
              <w:t>Work History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i/>
                <w:iCs/>
                <w:kern w:val="0"/>
                <w:sz w:val="24"/>
                <w:szCs w:val="20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2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 xml:space="preserve">Huazhong Agricultural University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kern w:val="0"/>
                <w:sz w:val="24"/>
                <w:szCs w:val="20"/>
                <w:lang w:val="en-US" w:eastAsia="zh-CN" w:bidi="ar"/>
              </w:rPr>
              <w:t>----------------------------------------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Oct.2002~ present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720"/>
              </w:tabs>
              <w:spacing w:before="0" w:beforeAutospacing="0" w:after="0" w:afterAutospacing="0" w:line="184" w:lineRule="auto"/>
              <w:ind w:left="420" w:leftChars="0" w:right="700" w:rightChars="0"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Academic Advisors for six to eight undergraduate students each year. Directing respective undergraduate research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720"/>
              </w:tabs>
              <w:spacing w:before="0" w:beforeAutospacing="0" w:after="0" w:afterAutospacing="0" w:line="184" w:lineRule="auto"/>
              <w:ind w:left="420" w:leftChars="0" w:right="700" w:rightChars="0"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720"/>
              </w:tabs>
              <w:spacing w:before="0" w:beforeAutospacing="0" w:after="0" w:afterAutospacing="0" w:line="180" w:lineRule="auto"/>
              <w:ind w:left="420" w:leftChars="0" w:right="200" w:rightChars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Teaching undergraduate courses, including “Food Microbiology”, “Modern food biological technology” and “Food safety and Hygiene” and graduate level course “Food Safety”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720"/>
              </w:tabs>
              <w:spacing w:before="0" w:beforeAutospacing="0" w:after="0" w:afterAutospacing="0" w:line="180" w:lineRule="auto"/>
              <w:ind w:left="420" w:leftChars="0" w:right="200" w:rightChars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>Wuhan Center for Diseases Prevention &amp;Control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kern w:val="0"/>
                <w:sz w:val="24"/>
                <w:szCs w:val="20"/>
                <w:lang w:val="en-US" w:eastAsia="zh-CN" w:bidi="ar"/>
              </w:rPr>
              <w:t>---------------------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July1996~Oct.2002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980"/>
              </w:tabs>
              <w:spacing w:before="0" w:beforeAutospacing="0" w:after="0" w:afterAutospacing="0" w:line="360" w:lineRule="auto"/>
              <w:ind w:left="420" w:leftChars="0" w:right="0" w:rightChars="0"/>
              <w:jc w:val="both"/>
              <w:rPr>
                <w:rFonts w:hint="default" w:ascii="Times New Roman" w:hAnsi="Times New Roman" w:eastAsia="Wingdings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hint="default" w:ascii="Times New Roman" w:hAnsi="Times New Roman" w:eastAsia="PMingLiU" w:cs="Times New Roman"/>
                <w:kern w:val="0"/>
                <w:sz w:val="24"/>
                <w:szCs w:val="24"/>
                <w:lang w:val="en-US" w:eastAsia="zh-CN" w:bidi="ar"/>
              </w:rPr>
              <w:t>Microbial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Detection for Food, beverage, and Cosmetics products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940"/>
              </w:tabs>
              <w:spacing w:before="0" w:beforeAutospacing="0" w:after="0" w:afterAutospacing="0" w:line="184" w:lineRule="auto"/>
              <w:ind w:left="420" w:leftChars="0" w:right="0" w:rightChars="0"/>
              <w:jc w:val="left"/>
              <w:rPr>
                <w:rFonts w:hint="default" w:ascii="Times New Roman" w:hAnsi="Times New Roman" w:eastAsia="Wingdings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Detection and Diagnosis of Food-borne disease including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  <w:t>Listertia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  <w:t>Shigella ,Salmonella,Vibrio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960"/>
              </w:tabs>
              <w:spacing w:before="0" w:beforeAutospacing="0" w:after="0" w:afterAutospacing="0" w:line="184" w:lineRule="auto"/>
              <w:ind w:left="420" w:leftChars="0" w:right="0" w:rightChars="0"/>
              <w:jc w:val="left"/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Detection and Diagnosis of Communicable diseases such as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  <w:t>Cholera, meningitis, Legionella.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960"/>
              </w:tabs>
              <w:spacing w:before="0" w:beforeAutospacing="0" w:after="0" w:afterAutospacing="0" w:line="184" w:lineRule="auto"/>
              <w:ind w:left="420" w:leftChars="0" w:right="0" w:rightChars="0"/>
              <w:jc w:val="left"/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-501015</wp:posOffset>
                  </wp:positionV>
                  <wp:extent cx="267970" cy="133985"/>
                  <wp:effectExtent l="0" t="0" r="17780" b="1841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-327025</wp:posOffset>
                  </wp:positionV>
                  <wp:extent cx="267970" cy="133985"/>
                  <wp:effectExtent l="0" t="0" r="17780" b="18415"/>
                  <wp:wrapNone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-148590</wp:posOffset>
                  </wp:positionV>
                  <wp:extent cx="304800" cy="152400"/>
                  <wp:effectExtent l="0" t="0" r="0" b="0"/>
                  <wp:wrapNone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>Xinyang Normal University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------------------------------------------------July 1986- Sept. 1993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420" w:right="0"/>
              <w:jc w:val="left"/>
              <w:rPr>
                <w:rFonts w:hint="eastAsia" w:ascii="宋体" w:hAnsi="宋体" w:eastAsia="宋体" w:cs="宋体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Teaching undergraduate courses, including “Microbiology”,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Biochemistry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”</w:t>
            </w:r>
          </w:p>
          <w:p>
            <w:pPr>
              <w:pStyle w:val="12"/>
              <w:ind w:left="420" w:firstLine="0" w:firstLine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Publications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</w:trPr>
        <w:tc>
          <w:tcPr>
            <w:tcW w:w="947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2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 Ling Wang, Junxian Zhang, Haili Bai, Xuan Li, Pintian Lv &amp; Ailing Guo*.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3" w:lineRule="auto"/>
              <w:ind w:left="0" w:right="14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Specific Detection of Vibrio Parahaemolyticus by Fluorescence Quenching Immunoassay Based on Quantum Dots. Applied Biochemistry and Biotechnology, 2014, 7:1073-1082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(SCI IF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1.897)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eastAsia="Times New Roman" w:cs="Times New Roman"/>
                <w:b/>
                <w:bCs/>
                <w:kern w:val="0"/>
                <w:sz w:val="24"/>
                <w:szCs w:val="20"/>
                <w:lang w:val="en-US" w:eastAsia="zh-CN" w:bidi="ar"/>
              </w:rPr>
              <w:t xml:space="preserve">2.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Xuan Li, Pintian Lv, Ling Wang, Ailing Guo</w:t>
            </w:r>
            <w:r>
              <w:rPr>
                <w:rFonts w:hint="default" w:ascii="Symbol" w:hAnsi="Symbol" w:eastAsia="Symbol" w:cs="Symbol"/>
                <w:kern w:val="0"/>
                <w:sz w:val="32"/>
                <w:szCs w:val="20"/>
                <w:vertAlign w:val="superscript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, Meihu Ma</w:t>
            </w:r>
            <w:r>
              <w:rPr>
                <w:rFonts w:hint="default" w:ascii="Symbol" w:hAnsi="Symbol" w:eastAsia="Symbol" w:cs="Symbol"/>
                <w:kern w:val="0"/>
                <w:sz w:val="32"/>
                <w:szCs w:val="20"/>
                <w:vertAlign w:val="superscript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, Xiaobao Qi. Application of high resolution pyrolysis gas chromatography / mass spectrometry (HRPGC/MS) for detecting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Listeria monocytogenes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. Journal of Chromatography B. Analytical Technologies in the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Biomedical and Life Sciences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11:107-111 (SCI IF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2. 684)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uto"/>
              <w:ind w:left="0" w:right="20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>3. Guo ai-ling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, Liu ting, Xie ji, Hongjiang Wang, Hong Yang, Huaying Zheng, Ting Chen, Min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Zhang, Meihu Ma. Tracing the food sources of isolated strains of Listeria monocytogenes through fatty acid profiles analysis,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9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International Journal of Food control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1092-1098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SCI IF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2.81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3" w:lineRule="auto"/>
              <w:ind w:left="0" w:right="8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>4. Ailing Guo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*, Hongli Sheng, Min Zhang, Renwei Wu and Ji Xie. Development and Evaluation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of a Colloidal Gold Immunochromatography Strip for Rapid Detection of Vibrio parahaemolyticus in Food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Journal of FoodQuality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366–371 (SCI IF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0.54)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 xml:space="preserve">5.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>Guo ai-ling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, Zheng hua-ying, Ma ai-min, Yu gong-bao, Lu jun, Qin qiao-ling,Wang zhen.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Studies on the whole cell of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Salmonella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 by pyrolysis-gas chromatography-mass spectrometry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 Chinese journal of analytical chemistry. 2007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35 (5): 700- 702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>SCI IF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>0.633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2" w:lineRule="auto"/>
              <w:ind w:left="0" w:right="100"/>
              <w:jc w:val="both"/>
              <w:rPr>
                <w:rFonts w:hint="eastAsia" w:ascii="宋体" w:hAnsi="宋体" w:eastAsia="宋体" w:cs="宋体"/>
                <w:sz w:val="24"/>
                <w:szCs w:val="20"/>
                <w:lang w:eastAsia="zh-CN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 xml:space="preserve">6.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Wang hong-jiang, Liu ting, Xie ji, Su wan-yuan,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 xml:space="preserve"> Guo ai-ling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*, Cai zhao-xia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．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Study of CdS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Quantum Dots Synthesized and Coupled with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Listeria monocytogenes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 Antibody IgG,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Chinese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journal of analytical chemistry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. 2010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38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）：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632-637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>SCI IF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>0.79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7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7.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Ren Guo-dong,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Guo Ai-ling*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, Geng Fang, Ma Mei-hu*, Huang Qun, Wu Xiao-fen.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8" w:lineRule="auto"/>
              <w:ind w:left="0" w:right="78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Study of the Effect of Temperature on the Conformation of Ovotransferrin by Two-Dimensional Infrared Correlation Spectroscopy. Spectroscopy and Spectral Analysis.2012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1780-1784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SCI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uto"/>
              <w:ind w:left="0" w:right="4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8.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Su Jing, Li Xiao-Jing, Wei Yan-Yan, LiuTing,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Guo Ai-Ling*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.Determination of Listeria Monocytogenes in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Agricultural Products By-High Resolution Pyrolysis Gas Chromatography-Mass Spectrometry. Chinese Journal of Analytical Chemistry.2013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）：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187-192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SCI IF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0.633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3" w:lineRule="auto"/>
              <w:ind w:left="0" w:right="56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9.Guo ailing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, Zheng huaying, Ma aimin, Wang peipei, Yu gongbao, Lu jun. Analysis of cellar fatty acids of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gram-negative pathogenic bacteria by Gas Chromatograph. Food Science.2006, 27(10):458-461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uto"/>
              <w:ind w:left="0" w:right="4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10. Guo ailing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, Fang chengxiang, Kuang yubin, Tao tiansheng, Yue yingyu, Zhang luozhen.Analysis on the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compositions of cellular polar lipids or type strains of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  <w:t>Bacillus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. Journal of Analytical Science.2002, 18(2):127-128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Guo ai-ling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, Xie Ji, Su wan-ai, Wang hong-jiang, Liu ting, Wang sheng, Ma meihu .Application of RAPD in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Homology Analysis of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  <w:t>Salmonella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. Food Science.2008.29 (4):355-357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3" w:lineRule="auto"/>
              <w:ind w:left="0" w:right="12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12. Guo ailing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, Hou jiakui, wan peng, et al. Establishment of RAPD Identification Method for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  <w:t>Shigella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. Jurnal of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nhui Agriculture Science.2008, 36(11):4455-4456, 4469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3" w:lineRule="auto"/>
              <w:ind w:left="0" w:right="40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13.Guo ailing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, Hou jiakui, Wang chunchao, et al.How to develop the study of students innovation experiment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teaching. Journal of Agricultural Sciences.2008, 5:104-105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302"/>
              </w:tabs>
              <w:spacing w:before="0" w:beforeAutospacing="0" w:after="0" w:afterAutospacing="0" w:line="213" w:lineRule="auto"/>
              <w:ind w:left="0" w:right="540" w:firstLine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Lv jun, Qin qiaoling, Su wanyuan,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,Liang gaodao,Zheng huaying .Application of GC-MS in identification of food borne pathogens. FoodScience.2008, 2:355-358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302"/>
              </w:tabs>
              <w:spacing w:before="0" w:beforeAutospacing="0" w:after="0" w:afterAutospacing="0" w:line="213" w:lineRule="auto"/>
              <w:ind w:left="0" w:right="460" w:firstLine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Qin qiaoling, Su wanyuan, Lv jun,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.Application of GC-MS in analysis on cellar fatty acids of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  <w:t>Shigella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. Chinese Journal of health inspection.2008, 3:426-428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302"/>
              </w:tabs>
              <w:spacing w:before="0" w:beforeAutospacing="0" w:after="0" w:afterAutospacing="0" w:line="220" w:lineRule="auto"/>
              <w:ind w:left="0" w:right="680" w:firstLine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Li hong-ping,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ai-ling*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,Zheng hua-ying. Dynamic research and safety evaluation of hypertoxic organphosphorus esticide residues in vegetables. Chinese Journal of Health Laboratory Technology, 2006, 5(16):542-544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302"/>
              </w:tabs>
              <w:spacing w:before="0" w:beforeAutospacing="0" w:after="0" w:afterAutospacing="0" w:line="213" w:lineRule="auto"/>
              <w:ind w:left="0" w:right="540" w:firstLine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Yu gong-bao,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, Qin Qiao-ling, LU Jun, Wang Zhen. Screening of High Nattokinase Activity Producing Strain and Optimization of Fermentation Conditions.Food Science.2007, 28(4):227-231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302"/>
              </w:tabs>
              <w:spacing w:before="0" w:beforeAutospacing="0" w:after="0" w:afterAutospacing="0" w:line="213" w:lineRule="auto"/>
              <w:ind w:left="0" w:right="280" w:firstLine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Bai jing,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.Monitoring and analysis on pidemic status of important pig disease. Journal of Henan Agricultural Sciences.2007 (6):126-127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302"/>
              </w:tabs>
              <w:spacing w:before="0" w:beforeAutospacing="0" w:after="0" w:afterAutospacing="0" w:line="213" w:lineRule="auto"/>
              <w:ind w:left="0" w:right="320" w:firstLine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Bai jing, Yu xinhe,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ailing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.Research of rapid diagnosis of chicken Marek’s disease by co-agglutination test. Journal of Henan Agricultural Sciences.2006, 3:105-108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302"/>
              </w:tabs>
              <w:spacing w:before="0" w:beforeAutospacing="0" w:after="0" w:afterAutospacing="0" w:line="213" w:lineRule="auto"/>
              <w:ind w:left="0" w:right="400" w:firstLine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Wang zhen,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, Feng li. Advances in the research of biological control of bacterial wilt. Chinese Journal of biological control.2007, S1:82-86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302"/>
              </w:tabs>
              <w:spacing w:before="0" w:beforeAutospacing="0" w:after="0" w:afterAutospacing="0" w:line="213" w:lineRule="auto"/>
              <w:ind w:left="0" w:right="640" w:firstLine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Wang Zhen,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Ailing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,Feng Li.Applications of Green Fluorescent Protein Gene in the Study of Plant Disease. Chinese Agricultural Science Bulletin.2007, 6(23):493-496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tabs>
                <w:tab w:val="left" w:pos="252"/>
              </w:tabs>
              <w:spacing w:before="0" w:beforeAutospacing="0" w:after="0" w:afterAutospacing="0" w:line="213" w:lineRule="auto"/>
              <w:ind w:left="0" w:right="740" w:firstLine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Chen zhongjie,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.Production and application of hyaluronic acid. Journal of Henan chemical industry.2007, 7:48-49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tabs>
                <w:tab w:val="left" w:pos="302"/>
              </w:tabs>
              <w:spacing w:before="0" w:beforeAutospacing="0" w:after="0" w:afterAutospacing="0" w:line="213" w:lineRule="auto"/>
              <w:ind w:left="0" w:right="20" w:firstLine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Zhang chunling,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.Purification and identification of γ- PGA in Natto. The processing of agricultural products (Journal).2007, 7:48-49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tabs>
                <w:tab w:val="left" w:pos="302"/>
              </w:tabs>
              <w:spacing w:before="0" w:beforeAutospacing="0" w:after="0" w:afterAutospacing="0" w:line="213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Su wanyuan, Hou jiakui,Liu ting,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,Wang hongjiang, Xie ji,Ma meihu. Optimization of RAPD PCR conditions of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  <w:t>Salmonella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. Food Science.2009, 10:320-323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tabs>
                <w:tab w:val="left" w:pos="302"/>
              </w:tabs>
              <w:spacing w:before="0" w:beforeAutospacing="0" w:after="0" w:afterAutospacing="0" w:line="220" w:lineRule="auto"/>
              <w:ind w:left="0" w:right="280" w:firstLine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Zhao hui, Li jiayong,Li jing,Guo mingxing,Wang zhenhua,Chen jianjun,Xu xinsheng,Yin chao,Hu zhiquan,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. Analysis on cellar fatty acids of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  <w:t>Listeria monocytogenes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by GC-MS. Journal of chemical and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biological engineering.2008, 11:65-71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7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tabs>
                <w:tab w:val="left" w:pos="302"/>
              </w:tabs>
              <w:spacing w:before="0" w:beforeAutospacing="0" w:after="0" w:afterAutospacing="0" w:line="225" w:lineRule="auto"/>
              <w:ind w:left="0" w:right="300" w:firstLine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Wang hongjiang, Xi ji, Liu ting, Chen ting, Ma meihu, Zhang min,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.Progress of comprehensive development and application research of porcine blood. Journal of Meat Research.2009, 12:81-87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tabs>
                <w:tab w:val="left" w:pos="302"/>
              </w:tabs>
              <w:spacing w:before="0" w:beforeAutospacing="0" w:after="0" w:afterAutospacing="0" w:line="213" w:lineRule="auto"/>
              <w:ind w:left="0" w:right="320" w:firstLine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Li xiaojing, Zhao hui, Su jing,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Guo ailing*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, Zhang yu. Etablishment of screening and detection methods of virulence gene of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  <w:t>Vibrio parahaemolyticus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isolates in freshwater crayfish.</w:t>
            </w:r>
            <w:r>
              <w:rPr>
                <w:rFonts w:hint="eastAsia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Food Science.2011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264~267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" w:lineRule="exac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uto"/>
              <w:ind w:left="0" w:right="192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27.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Li pinglan,He zhi. Food microbiology experiment principle and technique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[M]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.Beijing: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China Agriculture Press.2005, 157-175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Additional Information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947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right="0"/>
              <w:jc w:val="left"/>
              <w:rPr>
                <w:rFonts w:hint="default" w:ascii="Times New Roman" w:hAnsi="Times New Roman" w:eastAsia="Times New Roman" w:cs="Times New Roman"/>
                <w:b/>
                <w:bCs w:val="0"/>
                <w:i/>
                <w:iCs/>
                <w:sz w:val="24"/>
                <w:szCs w:val="20"/>
                <w:u w:val="single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i/>
                <w:iCs/>
                <w:kern w:val="0"/>
                <w:sz w:val="24"/>
                <w:szCs w:val="20"/>
                <w:u w:val="single"/>
                <w:lang w:val="en-US" w:eastAsia="zh-CN" w:bidi="ar"/>
              </w:rPr>
              <w:t>Research Projects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620"/>
              </w:tabs>
              <w:spacing w:before="0" w:beforeAutospacing="0" w:after="0" w:afterAutospacing="0" w:line="182" w:lineRule="auto"/>
              <w:ind w:leftChars="0" w:right="0" w:rightChars="0"/>
              <w:jc w:val="both"/>
              <w:rPr>
                <w:rFonts w:hint="default" w:ascii="Times New Roman" w:hAnsi="Times New Roman" w:eastAsia="Wingdings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21590</wp:posOffset>
                  </wp:positionV>
                  <wp:extent cx="265430" cy="133985"/>
                  <wp:effectExtent l="0" t="0" r="1270" b="18415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Principal Investigator, “Detection and characterization of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  <w:t>Listeria monocytogenes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in agricultural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1" w:lineRule="auto"/>
              <w:ind w:right="12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products by HRPGC / MS system” (Project No.: 30871955). National Natural Science Foundation of China, 2008.01-2011.12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1" w:lineRule="auto"/>
              <w:ind w:right="12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spacing w:before="0" w:beforeAutospacing="0" w:after="0" w:afterAutospacing="0" w:line="180" w:lineRule="auto"/>
              <w:ind w:leftChars="0" w:right="0" w:rightChars="0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Principal Investigator, “Development and industrial demonstration of egg deep processes technologies”</w:t>
            </w:r>
            <w:r>
              <w:rPr>
                <w:rFonts w:hint="eastAsia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(Project No.: 2006-G36). Ministry of Agriculture, China, 2006.01-2008.12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spacing w:before="0" w:beforeAutospacing="0" w:after="0" w:afterAutospacing="0" w:line="180" w:lineRule="auto"/>
              <w:ind w:leftChars="0" w:right="0" w:rightChars="0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620"/>
              </w:tabs>
              <w:spacing w:before="0" w:beforeAutospacing="0" w:after="0" w:afterAutospacing="0" w:line="237" w:lineRule="auto"/>
              <w:ind w:leftChars="0" w:right="0" w:rightChars="0"/>
              <w:jc w:val="both"/>
              <w:rPr>
                <w:rFonts w:hint="default" w:ascii="Times New Roman" w:hAnsi="Times New Roman" w:eastAsia="Wingdings" w:cs="Times New Roman"/>
                <w:sz w:val="24"/>
                <w:szCs w:val="24"/>
                <w:vertAlign w:val="superscript"/>
                <w:lang w:eastAsia="zh-CN"/>
              </w:rPr>
            </w:pPr>
            <w:bookmarkStart w:id="0" w:name="page2"/>
            <w:bookmarkEnd w:id="0"/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948055</wp:posOffset>
                  </wp:positionV>
                  <wp:extent cx="265430" cy="133985"/>
                  <wp:effectExtent l="0" t="0" r="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Principal Investigator, “Integration of microbial resources for agronomy education” (Project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3" w:lineRule="auto"/>
              <w:ind w:right="660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No.:2005DKA21208-6, 2006DKA21208-6). Ministry of Science and Technology, China. 2005.01-2006.12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3" w:lineRule="auto"/>
              <w:ind w:right="660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" w:lineRule="exact"/>
              <w:ind w:left="0" w:right="0"/>
              <w:jc w:val="left"/>
              <w:rPr>
                <w:rFonts w:hint="default" w:ascii="Times New Roman" w:hAnsi="Times New Roman" w:eastAsia="Wingdings" w:cs="Times New Roman"/>
                <w:sz w:val="24"/>
                <w:szCs w:val="24"/>
                <w:vertAlign w:val="superscript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629"/>
              </w:tabs>
              <w:spacing w:before="0" w:beforeAutospacing="0" w:after="0" w:afterAutospacing="0" w:line="180" w:lineRule="auto"/>
              <w:ind w:leftChars="0" w:right="460" w:rightChars="0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Principal Investigator, “Rapid identification of enteric pathogens in food by chemical classification method”, Bureau of Health of Wuhan Municipality, 2002-2006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629"/>
              </w:tabs>
              <w:spacing w:before="0" w:beforeAutospacing="0" w:after="0" w:afterAutospacing="0" w:line="180" w:lineRule="auto"/>
              <w:ind w:leftChars="0" w:right="460" w:rightChars="0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spacing w:before="0" w:beforeAutospacing="0" w:after="0" w:afterAutospacing="0" w:line="180" w:lineRule="auto"/>
              <w:ind w:leftChars="0" w:right="220" w:rightChars="0"/>
              <w:jc w:val="both"/>
              <w:rPr>
                <w:rFonts w:hint="default" w:ascii="Times New Roman" w:hAnsi="Times New Roman" w:eastAsia="Wingdings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Principal Investigator, “Development &amp; extension: Egg product processing technologies and egg quality assessment” (Project No. 201303084). Ministry of Agriculture, China. (2013-2017)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2" w:lineRule="exact"/>
              <w:ind w:left="0" w:right="0"/>
              <w:jc w:val="left"/>
              <w:rPr>
                <w:rFonts w:hint="default" w:ascii="Times New Roman" w:hAnsi="Times New Roman" w:eastAsia="Wingdings" w:cs="Times New Roman"/>
                <w:sz w:val="24"/>
                <w:szCs w:val="24"/>
                <w:vertAlign w:val="superscript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spacing w:before="0" w:beforeAutospacing="0" w:after="0" w:afterAutospacing="0" w:line="249" w:lineRule="exact"/>
              <w:ind w:leftChars="0" w:right="900" w:rightChars="0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PMingLiU" w:cs="Times New Roman"/>
                <w:kern w:val="0"/>
                <w:sz w:val="24"/>
                <w:szCs w:val="24"/>
                <w:lang w:val="en-US" w:eastAsia="zh-CN" w:bidi="ar"/>
              </w:rPr>
              <w:t>PI.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“Microbiological standarization for quality control in konjac glucomannan and konjaku flour production” Source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Hubei Konson Konjac Gum Co.,LTD (2013.01-2013.12)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spacing w:before="0" w:beforeAutospacing="0" w:after="0" w:afterAutospacing="0" w:line="249" w:lineRule="exact"/>
              <w:ind w:leftChars="0" w:right="900" w:rightChars="0"/>
              <w:jc w:val="both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" w:lineRule="exact"/>
              <w:ind w:left="0" w:right="0"/>
              <w:jc w:val="left"/>
              <w:rPr>
                <w:rFonts w:hint="default" w:ascii="Times New Roman" w:hAnsi="Times New Roman" w:eastAsia="Wingdings" w:cs="Times New Roman"/>
                <w:sz w:val="24"/>
                <w:szCs w:val="24"/>
                <w:vertAlign w:val="superscript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75"/>
              </w:tabs>
              <w:spacing w:before="0" w:beforeAutospacing="0" w:after="0" w:afterAutospacing="0" w:line="244" w:lineRule="exact"/>
              <w:ind w:leftChars="0" w:right="0" w:rightChars="0"/>
              <w:jc w:val="both"/>
              <w:rPr>
                <w:rFonts w:hint="default" w:ascii="Times New Roman" w:hAnsi="Times New Roman" w:eastAsia="Wingdings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hint="default" w:ascii="Times New Roman" w:hAnsi="Times New Roman" w:eastAsia="PMingLiU" w:cs="Times New Roman"/>
                <w:kern w:val="0"/>
                <w:sz w:val="24"/>
                <w:szCs w:val="24"/>
                <w:lang w:val="en-US" w:eastAsia="zh-CN" w:bidi="ar"/>
              </w:rPr>
              <w:t>PI.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“</w:t>
            </w:r>
            <w:r>
              <w:rPr>
                <w:rFonts w:hint="default" w:ascii="Times New Roman" w:hAnsi="Times New Roman" w:eastAsia="PMingLiU" w:cs="Times New Roman"/>
                <w:kern w:val="0"/>
                <w:sz w:val="24"/>
                <w:szCs w:val="24"/>
                <w:lang w:val="en-US" w:eastAsia="zh-CN" w:bidi="ar"/>
              </w:rPr>
              <w:t>Technologies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for textile inspection”. Source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Wuhan Center for DiseasesPrevention &amp;Control. (2012.01-2012.12)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sz w:val="24"/>
        </w:rPr>
      </w:pPr>
    </w:p>
    <w:p>
      <w:pPr>
        <w:tabs>
          <w:tab w:val="left" w:pos="840"/>
        </w:tabs>
        <w:rPr>
          <w:sz w:val="24"/>
        </w:rPr>
      </w:pPr>
    </w:p>
    <w:p/>
    <w:sectPr>
      <w:headerReference r:id="rId3" w:type="default"/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variable"/>
    <w:sig w:usb0="00000003" w:usb1="082E0000" w:usb2="00000016" w:usb3="00000000" w:csb0="00100001" w:csb1="00000000"/>
  </w:font>
  <w:font w:name="@PMingLiU">
    <w:panose1 w:val="02020300000000000000"/>
    <w:charset w:val="88"/>
    <w:family w:val="auto"/>
    <w:pitch w:val="variable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33D5"/>
    <w:multiLevelType w:val="multilevel"/>
    <w:tmpl w:val="57FF33D5"/>
    <w:lvl w:ilvl="0" w:tentative="0">
      <w:start w:val="14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7FF33E0"/>
    <w:multiLevelType w:val="multilevel"/>
    <w:tmpl w:val="57FF33E0"/>
    <w:lvl w:ilvl="0" w:tentative="0">
      <w:start w:val="22"/>
      <w:numFmt w:val="decimal"/>
      <w:lvlText w:val="%1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7FF33EB"/>
    <w:multiLevelType w:val="multilevel"/>
    <w:tmpl w:val="57FF33EB"/>
    <w:lvl w:ilvl="0" w:tentative="0">
      <w:start w:val="23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7FF33F6"/>
    <w:multiLevelType w:val="multilevel"/>
    <w:tmpl w:val="57FF33F6"/>
    <w:lvl w:ilvl="0" w:tentative="0">
      <w:start w:val="22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7FF3401"/>
    <w:multiLevelType w:val="multilevel"/>
    <w:tmpl w:val="57FF3401"/>
    <w:lvl w:ilvl="0" w:tentative="0">
      <w:start w:val="24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7FF366D"/>
    <w:multiLevelType w:val="singleLevel"/>
    <w:tmpl w:val="57FF366D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57FF367C"/>
    <w:multiLevelType w:val="singleLevel"/>
    <w:tmpl w:val="57FF367C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8A3A3F"/>
    <w:rsid w:val="003A363B"/>
    <w:rsid w:val="00587AC1"/>
    <w:rsid w:val="006C3A5C"/>
    <w:rsid w:val="00752892"/>
    <w:rsid w:val="008A3A3F"/>
    <w:rsid w:val="00CD6A39"/>
    <w:rsid w:val="00EE132E"/>
    <w:rsid w:val="2B7A4D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0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0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2015-11-26T01:58:00Z</dcterms:created>
  <dc:creator>admin</dc:creator>
  <cp:lastModifiedBy>Administrator</cp:lastModifiedBy>
  <dcterms:modified xsi:type="dcterms:W3CDTF">2016-10-13T07:27:40Z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